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428"/>
        <w:gridCol w:w="540"/>
        <w:gridCol w:w="4500"/>
      </w:tblGrid>
      <w:tr w:rsidR="00DA0B8D" w:rsidTr="00CA287A">
        <w:tc>
          <w:tcPr>
            <w:tcW w:w="4428" w:type="dxa"/>
          </w:tcPr>
          <w:p w:rsidR="00DA0B8D" w:rsidRDefault="00DA0B8D" w:rsidP="00CA287A">
            <w:pPr>
              <w:pStyle w:val="af"/>
              <w:tabs>
                <w:tab w:val="left" w:pos="3828"/>
              </w:tabs>
              <w:jc w:val="center"/>
            </w:pPr>
            <w:r>
              <w:t>РОССИЙСКАЯ ФЕДЕРАЦИЯ РЕСПУБЛИКА ХАКАСИЯ</w:t>
            </w:r>
          </w:p>
          <w:p w:rsidR="00DA0B8D" w:rsidRDefault="00DA0B8D" w:rsidP="00CA287A">
            <w:pPr>
              <w:pStyle w:val="af"/>
              <w:tabs>
                <w:tab w:val="left" w:pos="3828"/>
              </w:tabs>
              <w:jc w:val="center"/>
            </w:pPr>
            <w:r>
              <w:t>АДМИНИСТРАЦИЯ</w:t>
            </w:r>
          </w:p>
          <w:p w:rsidR="00DA0B8D" w:rsidRDefault="00DA0B8D" w:rsidP="00CA287A">
            <w:pPr>
              <w:pStyle w:val="af"/>
              <w:tabs>
                <w:tab w:val="left" w:pos="3828"/>
              </w:tabs>
              <w:jc w:val="center"/>
            </w:pPr>
            <w:r>
              <w:t>АСКИЗСКОГО ПОССОВЕТА</w:t>
            </w:r>
          </w:p>
          <w:p w:rsidR="00DA0B8D" w:rsidRDefault="00DA0B8D" w:rsidP="00CA287A">
            <w:pPr>
              <w:pStyle w:val="af"/>
              <w:tabs>
                <w:tab w:val="left" w:pos="3828"/>
              </w:tabs>
              <w:jc w:val="center"/>
            </w:pPr>
            <w:r>
              <w:t>АСКИЗСКОГО РАЙОНА</w:t>
            </w:r>
          </w:p>
        </w:tc>
        <w:tc>
          <w:tcPr>
            <w:tcW w:w="540" w:type="dxa"/>
          </w:tcPr>
          <w:p w:rsidR="00DA0B8D" w:rsidRDefault="00DA0B8D" w:rsidP="00CA287A">
            <w:pPr>
              <w:pStyle w:val="af"/>
              <w:tabs>
                <w:tab w:val="left" w:pos="3828"/>
              </w:tabs>
              <w:jc w:val="center"/>
            </w:pPr>
          </w:p>
        </w:tc>
        <w:tc>
          <w:tcPr>
            <w:tcW w:w="4500" w:type="dxa"/>
          </w:tcPr>
          <w:p w:rsidR="00DA0B8D" w:rsidRDefault="00DA0B8D" w:rsidP="00CA287A">
            <w:pPr>
              <w:pStyle w:val="af"/>
              <w:tabs>
                <w:tab w:val="left" w:pos="3828"/>
              </w:tabs>
              <w:ind w:left="-249" w:firstLine="249"/>
              <w:jc w:val="center"/>
            </w:pPr>
            <w:r>
              <w:t>РОССИЯ ФЕДЕРАЦИЯЗЫ</w:t>
            </w:r>
          </w:p>
          <w:p w:rsidR="00DA0B8D" w:rsidRDefault="00DA0B8D" w:rsidP="00CA287A">
            <w:pPr>
              <w:pStyle w:val="af"/>
              <w:tabs>
                <w:tab w:val="left" w:pos="3828"/>
              </w:tabs>
              <w:jc w:val="center"/>
            </w:pPr>
            <w:r>
              <w:t>ХАКАС РЕСПУБЛИКА</w:t>
            </w:r>
          </w:p>
          <w:p w:rsidR="00DA0B8D" w:rsidRDefault="00DA0B8D" w:rsidP="00CA287A">
            <w:pPr>
              <w:pStyle w:val="af"/>
              <w:tabs>
                <w:tab w:val="left" w:pos="3828"/>
              </w:tabs>
              <w:jc w:val="center"/>
            </w:pPr>
            <w:r>
              <w:t xml:space="preserve">АСХЫС ПОСЕЛОК </w:t>
            </w:r>
            <w:proofErr w:type="gramStart"/>
            <w:r>
              <w:t>ЧОБ</w:t>
            </w:r>
            <w:proofErr w:type="gramEnd"/>
            <w:r>
              <w:rPr>
                <w:lang w:val="en-US"/>
              </w:rPr>
              <w:t>IHIH</w:t>
            </w:r>
          </w:p>
          <w:p w:rsidR="00DA0B8D" w:rsidRDefault="00DA0B8D" w:rsidP="00CA287A">
            <w:pPr>
              <w:pStyle w:val="af"/>
              <w:tabs>
                <w:tab w:val="left" w:pos="3828"/>
              </w:tabs>
              <w:jc w:val="center"/>
            </w:pPr>
            <w:r>
              <w:t>УСТА</w:t>
            </w:r>
            <w:proofErr w:type="gramStart"/>
            <w:r>
              <w:t>F</w:t>
            </w:r>
            <w:proofErr w:type="gramEnd"/>
            <w:r>
              <w:t>- ПАСТАА</w:t>
            </w:r>
          </w:p>
          <w:p w:rsidR="00DA0B8D" w:rsidRDefault="00DA0B8D" w:rsidP="00CA287A">
            <w:pPr>
              <w:pStyle w:val="af"/>
              <w:tabs>
                <w:tab w:val="left" w:pos="3828"/>
              </w:tabs>
              <w:jc w:val="center"/>
            </w:pPr>
            <w:r>
              <w:t>АСХЫС АЙМААНЫН</w:t>
            </w:r>
          </w:p>
        </w:tc>
      </w:tr>
    </w:tbl>
    <w:p w:rsidR="00C15C49" w:rsidRDefault="00C15C49">
      <w:pPr>
        <w:ind w:left="-426" w:right="468"/>
        <w:jc w:val="center"/>
        <w:rPr>
          <w:b/>
          <w:sz w:val="24"/>
        </w:rPr>
      </w:pPr>
      <w:r>
        <w:rPr>
          <w:b/>
          <w:sz w:val="24"/>
        </w:rPr>
        <w:t xml:space="preserve">  </w:t>
      </w:r>
    </w:p>
    <w:p w:rsidR="00C15C49" w:rsidRDefault="00C15C49">
      <w:pPr>
        <w:ind w:left="-426" w:right="468"/>
        <w:jc w:val="center"/>
        <w:rPr>
          <w:b/>
          <w:sz w:val="24"/>
        </w:rPr>
      </w:pPr>
    </w:p>
    <w:p w:rsidR="00C15C49" w:rsidRDefault="008D2E76">
      <w:pPr>
        <w:ind w:left="-426" w:right="468"/>
        <w:jc w:val="center"/>
        <w:rPr>
          <w:color w:val="000000"/>
          <w:sz w:val="24"/>
        </w:rPr>
      </w:pPr>
      <w:r>
        <w:rPr>
          <w:color w:val="000000"/>
          <w:sz w:val="24"/>
        </w:rPr>
        <w:t xml:space="preserve">    </w:t>
      </w:r>
      <w:r w:rsidR="00C15C49">
        <w:rPr>
          <w:color w:val="000000"/>
          <w:sz w:val="24"/>
        </w:rPr>
        <w:t>ПОСТАНОВЛЕНИЕ</w:t>
      </w:r>
    </w:p>
    <w:p w:rsidR="00C15C49" w:rsidRDefault="00C15C49" w:rsidP="00014BCB">
      <w:pPr>
        <w:shd w:val="clear" w:color="auto" w:fill="FFFFFF"/>
        <w:tabs>
          <w:tab w:val="left" w:pos="30"/>
        </w:tabs>
        <w:rPr>
          <w:color w:val="000000"/>
          <w:sz w:val="24"/>
          <w:shd w:val="clear" w:color="auto" w:fill="FFFFFF"/>
        </w:rPr>
      </w:pPr>
    </w:p>
    <w:p w:rsidR="00C15C49" w:rsidRDefault="00C15C49">
      <w:pPr>
        <w:shd w:val="clear" w:color="auto" w:fill="FFFFFF"/>
        <w:tabs>
          <w:tab w:val="left" w:pos="30"/>
        </w:tabs>
        <w:ind w:right="15" w:firstLine="15"/>
        <w:jc w:val="both"/>
        <w:rPr>
          <w:color w:val="000000"/>
          <w:sz w:val="24"/>
          <w:shd w:val="clear" w:color="auto" w:fill="FFFFFF"/>
        </w:rPr>
      </w:pPr>
      <w:r>
        <w:rPr>
          <w:color w:val="000000"/>
          <w:sz w:val="24"/>
          <w:shd w:val="clear" w:color="auto" w:fill="FFFFFF"/>
        </w:rPr>
        <w:t xml:space="preserve">     </w:t>
      </w:r>
      <w:r w:rsidR="008D2E76">
        <w:rPr>
          <w:color w:val="000000"/>
          <w:sz w:val="24"/>
          <w:shd w:val="clear" w:color="auto" w:fill="FFFFFF"/>
        </w:rPr>
        <w:t xml:space="preserve">             </w:t>
      </w:r>
      <w:r>
        <w:rPr>
          <w:color w:val="000000"/>
          <w:sz w:val="24"/>
          <w:shd w:val="clear" w:color="auto" w:fill="FFFFFF"/>
        </w:rPr>
        <w:t xml:space="preserve"> </w:t>
      </w:r>
      <w:r w:rsidRPr="00E50B8B">
        <w:rPr>
          <w:color w:val="000000"/>
          <w:sz w:val="24"/>
          <w:shd w:val="clear" w:color="auto" w:fill="FFFFFF"/>
        </w:rPr>
        <w:t xml:space="preserve">от  </w:t>
      </w:r>
      <w:r w:rsidR="00421D6F">
        <w:rPr>
          <w:color w:val="000000"/>
          <w:sz w:val="24"/>
          <w:shd w:val="clear" w:color="auto" w:fill="FFFFFF"/>
        </w:rPr>
        <w:t>2</w:t>
      </w:r>
      <w:r w:rsidR="00FC2B86">
        <w:rPr>
          <w:color w:val="000000"/>
          <w:sz w:val="24"/>
          <w:shd w:val="clear" w:color="auto" w:fill="FFFFFF"/>
        </w:rPr>
        <w:t>8</w:t>
      </w:r>
      <w:r w:rsidR="004B0681" w:rsidRPr="00E50B8B">
        <w:rPr>
          <w:color w:val="000000"/>
          <w:sz w:val="24"/>
          <w:shd w:val="clear" w:color="auto" w:fill="FFFFFF"/>
        </w:rPr>
        <w:t>.</w:t>
      </w:r>
      <w:r w:rsidR="00361CF6" w:rsidRPr="00E50B8B">
        <w:rPr>
          <w:color w:val="000000"/>
          <w:sz w:val="24"/>
          <w:shd w:val="clear" w:color="auto" w:fill="FFFFFF"/>
        </w:rPr>
        <w:t>0</w:t>
      </w:r>
      <w:r w:rsidR="00421D6F">
        <w:rPr>
          <w:color w:val="000000"/>
          <w:sz w:val="24"/>
          <w:shd w:val="clear" w:color="auto" w:fill="FFFFFF"/>
        </w:rPr>
        <w:t>4</w:t>
      </w:r>
      <w:r w:rsidR="00057C98" w:rsidRPr="00E50B8B">
        <w:rPr>
          <w:color w:val="000000"/>
          <w:sz w:val="24"/>
          <w:shd w:val="clear" w:color="auto" w:fill="FFFFFF"/>
        </w:rPr>
        <w:t>.20</w:t>
      </w:r>
      <w:r w:rsidR="00B34AF5">
        <w:rPr>
          <w:color w:val="000000"/>
          <w:sz w:val="24"/>
          <w:shd w:val="clear" w:color="auto" w:fill="FFFFFF"/>
        </w:rPr>
        <w:t>2</w:t>
      </w:r>
      <w:r w:rsidR="00421D6F">
        <w:rPr>
          <w:color w:val="000000"/>
          <w:sz w:val="24"/>
          <w:shd w:val="clear" w:color="auto" w:fill="FFFFFF"/>
        </w:rPr>
        <w:t>1</w:t>
      </w:r>
      <w:r w:rsidRPr="00E50B8B">
        <w:rPr>
          <w:color w:val="000000"/>
          <w:sz w:val="24"/>
          <w:shd w:val="clear" w:color="auto" w:fill="FFFFFF"/>
        </w:rPr>
        <w:t>г.</w:t>
      </w:r>
      <w:r w:rsidR="00057C98" w:rsidRPr="00E50B8B">
        <w:rPr>
          <w:color w:val="000000"/>
          <w:sz w:val="24"/>
          <w:shd w:val="clear" w:color="auto" w:fill="FFFFFF"/>
        </w:rPr>
        <w:t xml:space="preserve">                  </w:t>
      </w:r>
      <w:r w:rsidR="008D2E76">
        <w:rPr>
          <w:color w:val="000000"/>
          <w:sz w:val="24"/>
          <w:shd w:val="clear" w:color="auto" w:fill="FFFFFF"/>
        </w:rPr>
        <w:t xml:space="preserve">                                     </w:t>
      </w:r>
      <w:r w:rsidR="00421D6F">
        <w:rPr>
          <w:color w:val="000000"/>
          <w:sz w:val="24"/>
          <w:shd w:val="clear" w:color="auto" w:fill="FFFFFF"/>
        </w:rPr>
        <w:t xml:space="preserve">    </w:t>
      </w:r>
      <w:r w:rsidR="008D2E76">
        <w:rPr>
          <w:color w:val="000000"/>
          <w:sz w:val="24"/>
          <w:shd w:val="clear" w:color="auto" w:fill="FFFFFF"/>
        </w:rPr>
        <w:t xml:space="preserve">  </w:t>
      </w:r>
      <w:r w:rsidR="00043943">
        <w:rPr>
          <w:color w:val="000000"/>
          <w:sz w:val="24"/>
          <w:shd w:val="clear" w:color="auto" w:fill="FFFFFF"/>
        </w:rPr>
        <w:t xml:space="preserve">     </w:t>
      </w:r>
      <w:r w:rsidR="00057C98" w:rsidRPr="00E50B8B">
        <w:rPr>
          <w:color w:val="000000"/>
          <w:sz w:val="24"/>
          <w:shd w:val="clear" w:color="auto" w:fill="FFFFFF"/>
        </w:rPr>
        <w:t xml:space="preserve">№ </w:t>
      </w:r>
      <w:r w:rsidR="00FC2B86">
        <w:rPr>
          <w:color w:val="000000"/>
          <w:sz w:val="24"/>
          <w:shd w:val="clear" w:color="auto" w:fill="FFFFFF"/>
        </w:rPr>
        <w:t>88</w:t>
      </w:r>
      <w:r w:rsidR="00B34AF5">
        <w:rPr>
          <w:color w:val="000000"/>
          <w:sz w:val="24"/>
          <w:shd w:val="clear" w:color="auto" w:fill="FFFFFF"/>
        </w:rPr>
        <w:t>-</w:t>
      </w:r>
      <w:r w:rsidR="00DA0B8D">
        <w:rPr>
          <w:color w:val="000000"/>
          <w:sz w:val="24"/>
          <w:shd w:val="clear" w:color="auto" w:fill="FFFFFF"/>
        </w:rPr>
        <w:t>п</w:t>
      </w:r>
    </w:p>
    <w:p w:rsidR="00C15C49" w:rsidRDefault="00C15C49">
      <w:pPr>
        <w:shd w:val="clear" w:color="auto" w:fill="FFFFFF"/>
        <w:ind w:left="-60"/>
        <w:jc w:val="center"/>
        <w:rPr>
          <w:color w:val="000000"/>
          <w:sz w:val="24"/>
          <w:shd w:val="clear" w:color="auto" w:fill="FFFFFF"/>
        </w:rPr>
      </w:pPr>
    </w:p>
    <w:p w:rsidR="00C15C49" w:rsidRDefault="00C15C49">
      <w:pPr>
        <w:ind w:left="-426" w:right="468"/>
        <w:jc w:val="center"/>
        <w:rPr>
          <w:sz w:val="24"/>
        </w:rPr>
      </w:pPr>
      <w:r>
        <w:rPr>
          <w:sz w:val="24"/>
        </w:rPr>
        <w:t xml:space="preserve">     </w:t>
      </w:r>
      <w:proofErr w:type="spellStart"/>
      <w:r w:rsidR="009647E6">
        <w:rPr>
          <w:sz w:val="24"/>
        </w:rPr>
        <w:t>рп</w:t>
      </w:r>
      <w:proofErr w:type="spellEnd"/>
      <w:r>
        <w:rPr>
          <w:sz w:val="24"/>
        </w:rPr>
        <w:t xml:space="preserve"> Аскиз</w:t>
      </w:r>
    </w:p>
    <w:p w:rsidR="002A631F" w:rsidRDefault="002A631F">
      <w:pPr>
        <w:ind w:left="-426" w:right="468"/>
        <w:jc w:val="center"/>
        <w:rPr>
          <w:sz w:val="24"/>
        </w:rPr>
      </w:pPr>
    </w:p>
    <w:p w:rsidR="00C15C49" w:rsidRDefault="00C15C49">
      <w:pPr>
        <w:rPr>
          <w:sz w:val="24"/>
        </w:rPr>
      </w:pPr>
    </w:p>
    <w:p w:rsidR="00421D6F" w:rsidRPr="009A5382" w:rsidRDefault="00421D6F" w:rsidP="00421D6F">
      <w:pPr>
        <w:tabs>
          <w:tab w:val="left" w:pos="4678"/>
        </w:tabs>
        <w:ind w:right="4818"/>
        <w:jc w:val="both"/>
        <w:rPr>
          <w:sz w:val="22"/>
          <w:szCs w:val="22"/>
        </w:rPr>
      </w:pPr>
      <w:r w:rsidRPr="009A5382">
        <w:rPr>
          <w:sz w:val="22"/>
          <w:szCs w:val="22"/>
        </w:rPr>
        <w:t xml:space="preserve">О создании комиссии по </w:t>
      </w:r>
      <w:proofErr w:type="gramStart"/>
      <w:r w:rsidR="00FC2B86" w:rsidRPr="009A5382">
        <w:rPr>
          <w:sz w:val="22"/>
          <w:szCs w:val="22"/>
        </w:rPr>
        <w:t>контролю за</w:t>
      </w:r>
      <w:proofErr w:type="gramEnd"/>
      <w:r w:rsidR="00FC2B86" w:rsidRPr="009A5382">
        <w:rPr>
          <w:sz w:val="22"/>
          <w:szCs w:val="22"/>
        </w:rPr>
        <w:t xml:space="preserve"> ходом и подведению итогов выполнения мероприятий по подготовке объектов жилищно-коммунального хозяйства и социальной сферы к работе в отопительном периоде 2021-2022 </w:t>
      </w:r>
    </w:p>
    <w:p w:rsidR="00C94614" w:rsidRPr="009A5382" w:rsidRDefault="00C94614">
      <w:pPr>
        <w:ind w:left="60"/>
        <w:jc w:val="both"/>
        <w:rPr>
          <w:sz w:val="22"/>
          <w:szCs w:val="22"/>
        </w:rPr>
      </w:pPr>
    </w:p>
    <w:p w:rsidR="00B34AF5" w:rsidRPr="009A5382" w:rsidRDefault="003A5FD7">
      <w:pPr>
        <w:ind w:left="60"/>
        <w:jc w:val="both"/>
        <w:rPr>
          <w:rStyle w:val="af0"/>
          <w:rFonts w:ascii="Segoe UI" w:hAnsi="Segoe UI" w:cs="Segoe UI"/>
          <w:color w:val="000000"/>
          <w:sz w:val="22"/>
          <w:szCs w:val="22"/>
          <w:shd w:val="clear" w:color="auto" w:fill="FFFFFF"/>
        </w:rPr>
      </w:pPr>
      <w:r w:rsidRPr="009A5382">
        <w:rPr>
          <w:sz w:val="22"/>
          <w:szCs w:val="22"/>
        </w:rPr>
        <w:tab/>
      </w:r>
    </w:p>
    <w:p w:rsidR="00C15C49" w:rsidRPr="009A5382" w:rsidRDefault="00B34AF5" w:rsidP="00B34AF5">
      <w:pPr>
        <w:ind w:left="60" w:firstLine="649"/>
        <w:jc w:val="both"/>
        <w:rPr>
          <w:sz w:val="22"/>
          <w:szCs w:val="22"/>
        </w:rPr>
      </w:pPr>
      <w:r w:rsidRPr="009A5382">
        <w:rPr>
          <w:rStyle w:val="af0"/>
          <w:rFonts w:ascii="Segoe UI" w:hAnsi="Segoe UI" w:cs="Segoe UI"/>
          <w:b w:val="0"/>
          <w:color w:val="000000"/>
          <w:sz w:val="22"/>
          <w:szCs w:val="22"/>
          <w:shd w:val="clear" w:color="auto" w:fill="FFFFFF"/>
        </w:rPr>
        <w:t xml:space="preserve">    </w:t>
      </w:r>
      <w:proofErr w:type="gramStart"/>
      <w:r w:rsidR="00FC2B86" w:rsidRPr="009A5382">
        <w:rPr>
          <w:rStyle w:val="af0"/>
          <w:b w:val="0"/>
          <w:color w:val="000000"/>
          <w:sz w:val="22"/>
          <w:szCs w:val="22"/>
          <w:shd w:val="clear" w:color="auto" w:fill="FFFFFF"/>
        </w:rPr>
        <w:t>Во</w:t>
      </w:r>
      <w:proofErr w:type="gramEnd"/>
      <w:r w:rsidR="00FC2B86" w:rsidRPr="009A5382">
        <w:rPr>
          <w:rStyle w:val="af0"/>
          <w:b w:val="0"/>
          <w:color w:val="000000"/>
          <w:sz w:val="22"/>
          <w:szCs w:val="22"/>
          <w:shd w:val="clear" w:color="auto" w:fill="FFFFFF"/>
        </w:rPr>
        <w:t xml:space="preserve"> исполнении постановления Правительства Республики Хакасия от 16.04.2021 №60-п «О подготовке объектов жилищно-коммунального комплекса в Республике Хакасия к работе в осенне-зимний период 2021-2022 годов</w:t>
      </w:r>
      <w:r w:rsidR="009A5382" w:rsidRPr="009A5382">
        <w:rPr>
          <w:rStyle w:val="af0"/>
          <w:b w:val="0"/>
          <w:color w:val="000000"/>
          <w:sz w:val="22"/>
          <w:szCs w:val="22"/>
          <w:shd w:val="clear" w:color="auto" w:fill="FFFFFF"/>
        </w:rPr>
        <w:t>»</w:t>
      </w:r>
      <w:r w:rsidR="00C94614" w:rsidRPr="009A5382">
        <w:rPr>
          <w:b/>
          <w:sz w:val="22"/>
          <w:szCs w:val="22"/>
        </w:rPr>
        <w:t xml:space="preserve">, </w:t>
      </w:r>
      <w:r w:rsidR="008A664C" w:rsidRPr="009A5382">
        <w:rPr>
          <w:sz w:val="22"/>
          <w:szCs w:val="22"/>
        </w:rPr>
        <w:t>руководствуясь ст. 32</w:t>
      </w:r>
      <w:r w:rsidR="00C94614" w:rsidRPr="009A5382">
        <w:rPr>
          <w:sz w:val="22"/>
          <w:szCs w:val="22"/>
        </w:rPr>
        <w:t>, 37</w:t>
      </w:r>
      <w:r w:rsidR="008A664C" w:rsidRPr="009A5382">
        <w:rPr>
          <w:sz w:val="22"/>
          <w:szCs w:val="22"/>
        </w:rPr>
        <w:t xml:space="preserve"> Устава муниципального образования </w:t>
      </w:r>
      <w:proofErr w:type="spellStart"/>
      <w:r w:rsidR="008A664C" w:rsidRPr="009A5382">
        <w:rPr>
          <w:sz w:val="22"/>
          <w:szCs w:val="22"/>
        </w:rPr>
        <w:t>Аск</w:t>
      </w:r>
      <w:r w:rsidR="002A631F" w:rsidRPr="009A5382">
        <w:rPr>
          <w:sz w:val="22"/>
          <w:szCs w:val="22"/>
        </w:rPr>
        <w:t>изский</w:t>
      </w:r>
      <w:proofErr w:type="spellEnd"/>
      <w:r w:rsidR="002A631F" w:rsidRPr="009A5382">
        <w:rPr>
          <w:sz w:val="22"/>
          <w:szCs w:val="22"/>
        </w:rPr>
        <w:t xml:space="preserve"> поссовет, администрация </w:t>
      </w:r>
      <w:proofErr w:type="spellStart"/>
      <w:r w:rsidR="002A631F" w:rsidRPr="009A5382">
        <w:rPr>
          <w:sz w:val="22"/>
          <w:szCs w:val="22"/>
        </w:rPr>
        <w:t>Аскизского</w:t>
      </w:r>
      <w:proofErr w:type="spellEnd"/>
      <w:r w:rsidR="002A631F" w:rsidRPr="009A5382">
        <w:rPr>
          <w:sz w:val="22"/>
          <w:szCs w:val="22"/>
        </w:rPr>
        <w:t xml:space="preserve"> поссовета</w:t>
      </w:r>
    </w:p>
    <w:p w:rsidR="00522B90" w:rsidRPr="009A5382" w:rsidRDefault="00522B90">
      <w:pPr>
        <w:ind w:left="60"/>
        <w:jc w:val="center"/>
        <w:rPr>
          <w:sz w:val="22"/>
          <w:szCs w:val="22"/>
        </w:rPr>
      </w:pPr>
    </w:p>
    <w:p w:rsidR="00C15C49" w:rsidRPr="009A5382" w:rsidRDefault="00C51B1B">
      <w:pPr>
        <w:ind w:left="60"/>
        <w:jc w:val="center"/>
        <w:rPr>
          <w:sz w:val="22"/>
          <w:szCs w:val="22"/>
        </w:rPr>
      </w:pPr>
      <w:r w:rsidRPr="009A5382">
        <w:rPr>
          <w:sz w:val="22"/>
          <w:szCs w:val="22"/>
        </w:rPr>
        <w:t>ПОСТАНОВЛЯЕТ</w:t>
      </w:r>
      <w:r w:rsidR="00C15C49" w:rsidRPr="009A5382">
        <w:rPr>
          <w:sz w:val="22"/>
          <w:szCs w:val="22"/>
        </w:rPr>
        <w:t>:</w:t>
      </w:r>
    </w:p>
    <w:p w:rsidR="00C15C49" w:rsidRPr="009A5382" w:rsidRDefault="00C15C49">
      <w:pPr>
        <w:ind w:left="60"/>
        <w:jc w:val="both"/>
        <w:rPr>
          <w:sz w:val="22"/>
          <w:szCs w:val="22"/>
        </w:rPr>
      </w:pPr>
    </w:p>
    <w:p w:rsidR="001C6AC0" w:rsidRPr="009A5382" w:rsidRDefault="001C6AC0" w:rsidP="001C6AC0">
      <w:pPr>
        <w:ind w:firstLine="709"/>
        <w:jc w:val="both"/>
        <w:rPr>
          <w:sz w:val="22"/>
          <w:szCs w:val="22"/>
        </w:rPr>
      </w:pPr>
      <w:r w:rsidRPr="009A5382">
        <w:rPr>
          <w:sz w:val="22"/>
          <w:szCs w:val="22"/>
        </w:rPr>
        <w:t xml:space="preserve">1. </w:t>
      </w:r>
      <w:r w:rsidRPr="009A5382">
        <w:rPr>
          <w:sz w:val="22"/>
          <w:szCs w:val="22"/>
        </w:rPr>
        <w:t xml:space="preserve">Создать комиссию по </w:t>
      </w:r>
      <w:proofErr w:type="gramStart"/>
      <w:r w:rsidRPr="009A5382">
        <w:rPr>
          <w:sz w:val="22"/>
          <w:szCs w:val="22"/>
        </w:rPr>
        <w:t>контролю за</w:t>
      </w:r>
      <w:proofErr w:type="gramEnd"/>
      <w:r w:rsidRPr="009A5382">
        <w:rPr>
          <w:sz w:val="22"/>
          <w:szCs w:val="22"/>
        </w:rPr>
        <w:t xml:space="preserve"> ходом и подведению итогов выполнения мероприятий по подготовке объектов жилищно-коммунального хозяйства и социальной сферы к работе в отопительном периоде 2021-2022 </w:t>
      </w:r>
      <w:r w:rsidRPr="009A5382">
        <w:rPr>
          <w:sz w:val="22"/>
          <w:szCs w:val="22"/>
        </w:rPr>
        <w:t>(далее – к</w:t>
      </w:r>
      <w:r w:rsidRPr="009A5382">
        <w:rPr>
          <w:sz w:val="22"/>
          <w:szCs w:val="22"/>
        </w:rPr>
        <w:t>омиссия)</w:t>
      </w:r>
      <w:r w:rsidRPr="009A5382">
        <w:rPr>
          <w:sz w:val="22"/>
          <w:szCs w:val="22"/>
        </w:rPr>
        <w:t xml:space="preserve"> </w:t>
      </w:r>
      <w:r w:rsidRPr="009A5382">
        <w:rPr>
          <w:sz w:val="22"/>
          <w:szCs w:val="22"/>
        </w:rPr>
        <w:t>и утвердить ее состав (приложение №1).</w:t>
      </w:r>
    </w:p>
    <w:p w:rsidR="001C6AC0" w:rsidRPr="009A5382" w:rsidRDefault="001C6AC0" w:rsidP="00421D6F">
      <w:pPr>
        <w:ind w:firstLine="709"/>
        <w:jc w:val="both"/>
        <w:rPr>
          <w:sz w:val="22"/>
          <w:szCs w:val="22"/>
        </w:rPr>
      </w:pPr>
      <w:r w:rsidRPr="009A5382">
        <w:rPr>
          <w:sz w:val="22"/>
          <w:szCs w:val="22"/>
        </w:rPr>
        <w:t>2. Утвердить Положение о к</w:t>
      </w:r>
      <w:r w:rsidRPr="009A5382">
        <w:rPr>
          <w:sz w:val="22"/>
          <w:szCs w:val="22"/>
        </w:rPr>
        <w:t xml:space="preserve">омиссии по </w:t>
      </w:r>
      <w:proofErr w:type="gramStart"/>
      <w:r w:rsidRPr="009A5382">
        <w:rPr>
          <w:sz w:val="22"/>
          <w:szCs w:val="22"/>
        </w:rPr>
        <w:t>контролю за</w:t>
      </w:r>
      <w:proofErr w:type="gramEnd"/>
      <w:r w:rsidRPr="009A5382">
        <w:rPr>
          <w:sz w:val="22"/>
          <w:szCs w:val="22"/>
        </w:rPr>
        <w:t xml:space="preserve"> ходом и подведению итогов выполнения мероприятий по подготовке объектов жилищно-коммунального хозяйства и социальной сферы к работе в отопительном периоде 2021-2022 </w:t>
      </w:r>
      <w:r w:rsidRPr="009A5382">
        <w:rPr>
          <w:sz w:val="22"/>
          <w:szCs w:val="22"/>
        </w:rPr>
        <w:t>годов (</w:t>
      </w:r>
      <w:r w:rsidRPr="009A5382">
        <w:rPr>
          <w:sz w:val="22"/>
          <w:szCs w:val="22"/>
        </w:rPr>
        <w:t>приложени</w:t>
      </w:r>
      <w:r w:rsidRPr="009A5382">
        <w:rPr>
          <w:sz w:val="22"/>
          <w:szCs w:val="22"/>
        </w:rPr>
        <w:t>е</w:t>
      </w:r>
      <w:r w:rsidRPr="009A5382">
        <w:rPr>
          <w:sz w:val="22"/>
          <w:szCs w:val="22"/>
        </w:rPr>
        <w:t xml:space="preserve"> </w:t>
      </w:r>
      <w:r w:rsidRPr="009A5382">
        <w:rPr>
          <w:sz w:val="22"/>
          <w:szCs w:val="22"/>
        </w:rPr>
        <w:t>2)</w:t>
      </w:r>
      <w:r w:rsidRPr="009A5382">
        <w:rPr>
          <w:sz w:val="22"/>
          <w:szCs w:val="22"/>
        </w:rPr>
        <w:t>.</w:t>
      </w:r>
    </w:p>
    <w:p w:rsidR="001C6AC0" w:rsidRPr="009A5382" w:rsidRDefault="001C6AC0" w:rsidP="00421D6F">
      <w:pPr>
        <w:ind w:firstLine="709"/>
        <w:jc w:val="both"/>
        <w:rPr>
          <w:sz w:val="22"/>
          <w:szCs w:val="22"/>
        </w:rPr>
      </w:pPr>
      <w:r w:rsidRPr="009A5382">
        <w:rPr>
          <w:sz w:val="22"/>
          <w:szCs w:val="22"/>
        </w:rPr>
        <w:t>3. Утвердить План-график работы к</w:t>
      </w:r>
      <w:r w:rsidRPr="009A5382">
        <w:rPr>
          <w:sz w:val="22"/>
          <w:szCs w:val="22"/>
        </w:rPr>
        <w:t xml:space="preserve">омиссии </w:t>
      </w:r>
      <w:r w:rsidRPr="009A5382">
        <w:rPr>
          <w:sz w:val="22"/>
          <w:szCs w:val="22"/>
        </w:rPr>
        <w:t>(</w:t>
      </w:r>
      <w:r w:rsidRPr="009A5382">
        <w:rPr>
          <w:sz w:val="22"/>
          <w:szCs w:val="22"/>
        </w:rPr>
        <w:t>приложени</w:t>
      </w:r>
      <w:r w:rsidRPr="009A5382">
        <w:rPr>
          <w:sz w:val="22"/>
          <w:szCs w:val="22"/>
        </w:rPr>
        <w:t>е</w:t>
      </w:r>
      <w:r w:rsidRPr="009A5382">
        <w:rPr>
          <w:sz w:val="22"/>
          <w:szCs w:val="22"/>
        </w:rPr>
        <w:t xml:space="preserve"> 3</w:t>
      </w:r>
      <w:r w:rsidRPr="009A5382">
        <w:rPr>
          <w:sz w:val="22"/>
          <w:szCs w:val="22"/>
        </w:rPr>
        <w:t>).</w:t>
      </w:r>
    </w:p>
    <w:p w:rsidR="001C6AC0" w:rsidRPr="009A5382" w:rsidRDefault="001C6AC0" w:rsidP="001C6AC0">
      <w:pPr>
        <w:ind w:firstLine="709"/>
        <w:jc w:val="both"/>
        <w:rPr>
          <w:sz w:val="22"/>
          <w:szCs w:val="22"/>
        </w:rPr>
      </w:pPr>
      <w:r w:rsidRPr="009A5382">
        <w:rPr>
          <w:sz w:val="22"/>
          <w:szCs w:val="22"/>
        </w:rPr>
        <w:t xml:space="preserve">4. </w:t>
      </w:r>
      <w:r w:rsidRPr="009A5382">
        <w:rPr>
          <w:sz w:val="22"/>
          <w:szCs w:val="22"/>
        </w:rPr>
        <w:t xml:space="preserve">Организациям жилищно-коммунального хозяйства независимо от форм собственности: </w:t>
      </w:r>
    </w:p>
    <w:p w:rsidR="001C6AC0" w:rsidRPr="009A5382" w:rsidRDefault="001C6AC0" w:rsidP="001C6AC0">
      <w:pPr>
        <w:ind w:firstLine="709"/>
        <w:jc w:val="both"/>
        <w:rPr>
          <w:sz w:val="22"/>
          <w:szCs w:val="22"/>
        </w:rPr>
      </w:pPr>
      <w:r w:rsidRPr="009A5382">
        <w:rPr>
          <w:sz w:val="22"/>
          <w:szCs w:val="22"/>
        </w:rPr>
        <w:t>4.1. в срок до 1</w:t>
      </w:r>
      <w:r w:rsidRPr="009A5382">
        <w:rPr>
          <w:sz w:val="22"/>
          <w:szCs w:val="22"/>
        </w:rPr>
        <w:t>5</w:t>
      </w:r>
      <w:r w:rsidRPr="009A5382">
        <w:rPr>
          <w:sz w:val="22"/>
          <w:szCs w:val="22"/>
        </w:rPr>
        <w:t xml:space="preserve"> </w:t>
      </w:r>
      <w:r w:rsidRPr="009A5382">
        <w:rPr>
          <w:sz w:val="22"/>
          <w:szCs w:val="22"/>
        </w:rPr>
        <w:t xml:space="preserve">мая </w:t>
      </w:r>
      <w:r w:rsidRPr="009A5382">
        <w:rPr>
          <w:sz w:val="22"/>
          <w:szCs w:val="22"/>
        </w:rPr>
        <w:t xml:space="preserve">2021 г. разработать и предоставить в </w:t>
      </w:r>
      <w:r w:rsidRPr="009A5382">
        <w:rPr>
          <w:sz w:val="22"/>
          <w:szCs w:val="22"/>
        </w:rPr>
        <w:t>к</w:t>
      </w:r>
      <w:r w:rsidRPr="009A5382">
        <w:rPr>
          <w:sz w:val="22"/>
          <w:szCs w:val="22"/>
        </w:rPr>
        <w:t>омиссию план текущего (капитального) ремонта объектов ЖКХ при подготовке к эксплуатации в осе</w:t>
      </w:r>
      <w:r w:rsidRPr="009A5382">
        <w:rPr>
          <w:sz w:val="22"/>
          <w:szCs w:val="22"/>
        </w:rPr>
        <w:t>нне-зимний период 2021- 2022 г.</w:t>
      </w:r>
      <w:r w:rsidRPr="009A5382">
        <w:rPr>
          <w:sz w:val="22"/>
          <w:szCs w:val="22"/>
        </w:rPr>
        <w:t>;</w:t>
      </w:r>
    </w:p>
    <w:p w:rsidR="001C6AC0" w:rsidRPr="009A5382" w:rsidRDefault="001C6AC0" w:rsidP="001C6AC0">
      <w:pPr>
        <w:ind w:firstLine="709"/>
        <w:jc w:val="both"/>
        <w:rPr>
          <w:sz w:val="22"/>
          <w:szCs w:val="22"/>
        </w:rPr>
      </w:pPr>
      <w:r w:rsidRPr="009A5382">
        <w:rPr>
          <w:sz w:val="22"/>
          <w:szCs w:val="22"/>
        </w:rPr>
        <w:t>4.2. в период с 01 июня п</w:t>
      </w:r>
      <w:r w:rsidRPr="009A5382">
        <w:rPr>
          <w:sz w:val="22"/>
          <w:szCs w:val="22"/>
        </w:rPr>
        <w:t>о 31</w:t>
      </w:r>
      <w:r w:rsidRPr="009A5382">
        <w:rPr>
          <w:sz w:val="22"/>
          <w:szCs w:val="22"/>
        </w:rPr>
        <w:t xml:space="preserve"> </w:t>
      </w:r>
      <w:r w:rsidRPr="009A5382">
        <w:rPr>
          <w:sz w:val="22"/>
          <w:szCs w:val="22"/>
        </w:rPr>
        <w:t>октября</w:t>
      </w:r>
      <w:r w:rsidRPr="009A5382">
        <w:rPr>
          <w:sz w:val="22"/>
          <w:szCs w:val="22"/>
        </w:rPr>
        <w:t xml:space="preserve"> по состоянию на 2</w:t>
      </w:r>
      <w:r w:rsidRPr="009A5382">
        <w:rPr>
          <w:sz w:val="22"/>
          <w:szCs w:val="22"/>
        </w:rPr>
        <w:t>0</w:t>
      </w:r>
      <w:r w:rsidRPr="009A5382">
        <w:rPr>
          <w:sz w:val="22"/>
          <w:szCs w:val="22"/>
        </w:rPr>
        <w:t xml:space="preserve"> число каждого месяца представлять в Комиссию: </w:t>
      </w:r>
    </w:p>
    <w:p w:rsidR="001C6AC0" w:rsidRPr="009A5382" w:rsidRDefault="001C6AC0" w:rsidP="001C6AC0">
      <w:pPr>
        <w:ind w:firstLine="709"/>
        <w:jc w:val="both"/>
        <w:rPr>
          <w:sz w:val="22"/>
          <w:szCs w:val="22"/>
        </w:rPr>
      </w:pPr>
      <w:r w:rsidRPr="009A5382">
        <w:rPr>
          <w:sz w:val="22"/>
          <w:szCs w:val="22"/>
        </w:rPr>
        <w:t xml:space="preserve">отчет по планам мероприятий по подготовке объектов ЖКХ (жилых домов, инженерных сетей, котельных и т.п.) к эксплуатации в осенне-зимний период 2021-2022 г.; </w:t>
      </w:r>
    </w:p>
    <w:p w:rsidR="00D61626" w:rsidRPr="009A5382" w:rsidRDefault="00D61626" w:rsidP="00D61626">
      <w:pPr>
        <w:ind w:firstLine="709"/>
        <w:jc w:val="both"/>
        <w:rPr>
          <w:sz w:val="22"/>
          <w:szCs w:val="22"/>
        </w:rPr>
      </w:pPr>
      <w:r w:rsidRPr="009A5382">
        <w:rPr>
          <w:sz w:val="22"/>
          <w:szCs w:val="22"/>
        </w:rPr>
        <w:t xml:space="preserve">4.3. </w:t>
      </w:r>
      <w:proofErr w:type="gramStart"/>
      <w:r w:rsidRPr="009A5382">
        <w:rPr>
          <w:sz w:val="22"/>
          <w:szCs w:val="22"/>
        </w:rPr>
        <w:t xml:space="preserve">Рекомендовать </w:t>
      </w:r>
      <w:r w:rsidR="00043943" w:rsidRPr="009A5382">
        <w:rPr>
          <w:sz w:val="22"/>
          <w:szCs w:val="22"/>
        </w:rPr>
        <w:t>обществу с ограниченной ответственность «</w:t>
      </w:r>
      <w:proofErr w:type="spellStart"/>
      <w:r w:rsidR="00043943" w:rsidRPr="009A5382">
        <w:rPr>
          <w:sz w:val="22"/>
          <w:szCs w:val="22"/>
        </w:rPr>
        <w:t>Аскизские</w:t>
      </w:r>
      <w:proofErr w:type="spellEnd"/>
      <w:r w:rsidR="00043943" w:rsidRPr="009A5382">
        <w:rPr>
          <w:sz w:val="22"/>
          <w:szCs w:val="22"/>
        </w:rPr>
        <w:t xml:space="preserve"> тепловые сети»</w:t>
      </w:r>
      <w:r w:rsidRPr="009A5382">
        <w:rPr>
          <w:sz w:val="22"/>
          <w:szCs w:val="22"/>
        </w:rPr>
        <w:t>:</w:t>
      </w:r>
      <w:proofErr w:type="gramEnd"/>
    </w:p>
    <w:p w:rsidR="00D61626" w:rsidRPr="009A5382" w:rsidRDefault="00EA69D8" w:rsidP="00D61626">
      <w:pPr>
        <w:ind w:firstLine="709"/>
        <w:jc w:val="both"/>
        <w:rPr>
          <w:sz w:val="22"/>
          <w:szCs w:val="22"/>
        </w:rPr>
      </w:pPr>
      <w:r w:rsidRPr="009A5382">
        <w:rPr>
          <w:sz w:val="22"/>
          <w:szCs w:val="22"/>
        </w:rPr>
        <w:t>4.3.1</w:t>
      </w:r>
      <w:r w:rsidR="00D61626" w:rsidRPr="009A5382">
        <w:rPr>
          <w:sz w:val="22"/>
          <w:szCs w:val="22"/>
        </w:rPr>
        <w:t>.</w:t>
      </w:r>
      <w:r w:rsidR="00D61626" w:rsidRPr="009A5382">
        <w:rPr>
          <w:sz w:val="22"/>
          <w:szCs w:val="22"/>
        </w:rPr>
        <w:t xml:space="preserve"> обеспечить соответствующую надежность тепл</w:t>
      </w:r>
      <w:proofErr w:type="gramStart"/>
      <w:r w:rsidR="00D61626" w:rsidRPr="009A5382">
        <w:rPr>
          <w:sz w:val="22"/>
          <w:szCs w:val="22"/>
        </w:rPr>
        <w:t>о-</w:t>
      </w:r>
      <w:proofErr w:type="gramEnd"/>
      <w:r w:rsidR="00D61626" w:rsidRPr="009A5382">
        <w:rPr>
          <w:sz w:val="22"/>
          <w:szCs w:val="22"/>
        </w:rPr>
        <w:t xml:space="preserve">, водо-, </w:t>
      </w:r>
      <w:proofErr w:type="spellStart"/>
      <w:r w:rsidR="00D61626" w:rsidRPr="009A5382">
        <w:rPr>
          <w:sz w:val="22"/>
          <w:szCs w:val="22"/>
        </w:rPr>
        <w:t>электроснабження</w:t>
      </w:r>
      <w:proofErr w:type="spellEnd"/>
      <w:r w:rsidR="00D61626" w:rsidRPr="009A5382">
        <w:rPr>
          <w:sz w:val="22"/>
          <w:szCs w:val="22"/>
        </w:rPr>
        <w:t xml:space="preserve"> объектов.</w:t>
      </w:r>
    </w:p>
    <w:p w:rsidR="00D61626" w:rsidRPr="009A5382" w:rsidRDefault="00D61626" w:rsidP="00D61626">
      <w:pPr>
        <w:ind w:firstLine="709"/>
        <w:jc w:val="both"/>
        <w:rPr>
          <w:sz w:val="22"/>
          <w:szCs w:val="22"/>
        </w:rPr>
      </w:pPr>
      <w:r w:rsidRPr="009A5382">
        <w:rPr>
          <w:sz w:val="22"/>
          <w:szCs w:val="22"/>
        </w:rPr>
        <w:t>4.3.</w:t>
      </w:r>
      <w:r w:rsidR="00EA69D8" w:rsidRPr="009A5382">
        <w:rPr>
          <w:sz w:val="22"/>
          <w:szCs w:val="22"/>
        </w:rPr>
        <w:t>2</w:t>
      </w:r>
      <w:r w:rsidRPr="009A5382">
        <w:rPr>
          <w:sz w:val="22"/>
          <w:szCs w:val="22"/>
        </w:rPr>
        <w:t xml:space="preserve">. </w:t>
      </w:r>
      <w:r w:rsidRPr="009A5382">
        <w:rPr>
          <w:sz w:val="22"/>
          <w:szCs w:val="22"/>
        </w:rPr>
        <w:t>в срок до 25 августа 2021 г.:</w:t>
      </w:r>
    </w:p>
    <w:p w:rsidR="00D61626" w:rsidRPr="009A5382" w:rsidRDefault="00D61626" w:rsidP="00D61626">
      <w:pPr>
        <w:ind w:firstLine="709"/>
        <w:jc w:val="both"/>
        <w:rPr>
          <w:sz w:val="22"/>
          <w:szCs w:val="22"/>
        </w:rPr>
      </w:pPr>
      <w:r w:rsidRPr="009A5382">
        <w:rPr>
          <w:sz w:val="22"/>
          <w:szCs w:val="22"/>
        </w:rPr>
        <w:t>-  осуществить заключение договоров на поставку топлива;</w:t>
      </w:r>
    </w:p>
    <w:p w:rsidR="00D61626" w:rsidRPr="009A5382" w:rsidRDefault="00D61626" w:rsidP="00D61626">
      <w:pPr>
        <w:ind w:firstLine="709"/>
        <w:jc w:val="both"/>
        <w:rPr>
          <w:sz w:val="22"/>
          <w:szCs w:val="22"/>
        </w:rPr>
      </w:pPr>
      <w:r w:rsidRPr="009A5382">
        <w:rPr>
          <w:sz w:val="22"/>
          <w:szCs w:val="22"/>
        </w:rPr>
        <w:t>- создать нормативные запасы топлива, материально-технических ресурсов для ликвидации возможных нештатных и аварийных ситуаций на объектах коммунальной инфраструктуры подтвердить их наличие актами;</w:t>
      </w:r>
    </w:p>
    <w:p w:rsidR="00D61626" w:rsidRPr="009A5382" w:rsidRDefault="00D61626" w:rsidP="00D61626">
      <w:pPr>
        <w:ind w:firstLine="709"/>
        <w:jc w:val="both"/>
        <w:rPr>
          <w:sz w:val="22"/>
          <w:szCs w:val="22"/>
        </w:rPr>
      </w:pPr>
      <w:r w:rsidRPr="009A5382">
        <w:rPr>
          <w:sz w:val="22"/>
          <w:szCs w:val="22"/>
        </w:rPr>
        <w:t>- обеспечить подготовку оборудования теплоисточников к подаче теплоносителя в системы теплоснабжения для нужд отопления и горячего водоснабжения;</w:t>
      </w:r>
    </w:p>
    <w:p w:rsidR="00D61626" w:rsidRPr="009A5382" w:rsidRDefault="00D61626" w:rsidP="00D61626">
      <w:pPr>
        <w:ind w:firstLine="709"/>
        <w:jc w:val="both"/>
        <w:rPr>
          <w:sz w:val="22"/>
          <w:szCs w:val="22"/>
        </w:rPr>
      </w:pPr>
      <w:r w:rsidRPr="009A5382">
        <w:rPr>
          <w:sz w:val="22"/>
          <w:szCs w:val="22"/>
        </w:rPr>
        <w:t>4.3.</w:t>
      </w:r>
      <w:r w:rsidRPr="009A5382">
        <w:rPr>
          <w:sz w:val="22"/>
          <w:szCs w:val="22"/>
        </w:rPr>
        <w:t xml:space="preserve">4. предоставлять оперативную информацию о подготовке объектов к эксплуатации в осенне-зимних условиях 2021-2022 г. (по необходимости). </w:t>
      </w:r>
    </w:p>
    <w:p w:rsidR="00180163" w:rsidRPr="009A5382" w:rsidRDefault="00180163" w:rsidP="00421D6F">
      <w:pPr>
        <w:ind w:firstLine="709"/>
        <w:jc w:val="both"/>
        <w:rPr>
          <w:sz w:val="22"/>
          <w:szCs w:val="22"/>
        </w:rPr>
      </w:pPr>
      <w:r w:rsidRPr="009A5382">
        <w:rPr>
          <w:sz w:val="22"/>
          <w:szCs w:val="22"/>
        </w:rPr>
        <w:t>5. Р</w:t>
      </w:r>
      <w:r w:rsidRPr="009A5382">
        <w:rPr>
          <w:sz w:val="22"/>
          <w:szCs w:val="22"/>
        </w:rPr>
        <w:t>уководителям муниципальных учре</w:t>
      </w:r>
      <w:r w:rsidRPr="009A5382">
        <w:rPr>
          <w:sz w:val="22"/>
          <w:szCs w:val="22"/>
        </w:rPr>
        <w:t>ждений культуры предоставить в к</w:t>
      </w:r>
      <w:r w:rsidRPr="009A5382">
        <w:rPr>
          <w:sz w:val="22"/>
          <w:szCs w:val="22"/>
        </w:rPr>
        <w:t>омиссию</w:t>
      </w:r>
      <w:r w:rsidR="00524B49" w:rsidRPr="009A5382">
        <w:rPr>
          <w:sz w:val="22"/>
          <w:szCs w:val="22"/>
        </w:rPr>
        <w:t>:</w:t>
      </w:r>
    </w:p>
    <w:p w:rsidR="00180163" w:rsidRPr="009A5382" w:rsidRDefault="00180163" w:rsidP="00421D6F">
      <w:pPr>
        <w:ind w:firstLine="709"/>
        <w:jc w:val="both"/>
        <w:rPr>
          <w:sz w:val="22"/>
          <w:szCs w:val="22"/>
        </w:rPr>
      </w:pPr>
      <w:r w:rsidRPr="009A5382">
        <w:rPr>
          <w:sz w:val="22"/>
          <w:szCs w:val="22"/>
        </w:rPr>
        <w:lastRenderedPageBreak/>
        <w:t>5.1. в</w:t>
      </w:r>
      <w:r w:rsidRPr="009A5382">
        <w:rPr>
          <w:sz w:val="22"/>
          <w:szCs w:val="22"/>
        </w:rPr>
        <w:t xml:space="preserve"> срок до 15 </w:t>
      </w:r>
      <w:r w:rsidRPr="009A5382">
        <w:rPr>
          <w:sz w:val="22"/>
          <w:szCs w:val="22"/>
        </w:rPr>
        <w:t>мая</w:t>
      </w:r>
      <w:r w:rsidRPr="009A5382">
        <w:rPr>
          <w:sz w:val="22"/>
          <w:szCs w:val="22"/>
        </w:rPr>
        <w:t xml:space="preserve"> 2021 г. планы-графики по подготовке теплового оборудования учреждения в согласованные с теплоснабжающей организацией и (или) с управляющей компанией, сроки проведения гидравлических испытаний, промывки систем теплоснабжения</w:t>
      </w:r>
      <w:r w:rsidRPr="009A5382">
        <w:rPr>
          <w:sz w:val="22"/>
          <w:szCs w:val="22"/>
        </w:rPr>
        <w:t>.</w:t>
      </w:r>
    </w:p>
    <w:p w:rsidR="00180163" w:rsidRPr="009A5382" w:rsidRDefault="00180163" w:rsidP="00421D6F">
      <w:pPr>
        <w:ind w:firstLine="709"/>
        <w:jc w:val="both"/>
        <w:rPr>
          <w:sz w:val="22"/>
          <w:szCs w:val="22"/>
        </w:rPr>
      </w:pPr>
      <w:r w:rsidRPr="009A5382">
        <w:rPr>
          <w:sz w:val="22"/>
          <w:szCs w:val="22"/>
        </w:rPr>
        <w:t>5.2. в срок до 15</w:t>
      </w:r>
      <w:r w:rsidRPr="009A5382">
        <w:rPr>
          <w:sz w:val="22"/>
          <w:szCs w:val="22"/>
        </w:rPr>
        <w:t xml:space="preserve"> </w:t>
      </w:r>
      <w:r w:rsidRPr="009A5382">
        <w:rPr>
          <w:sz w:val="22"/>
          <w:szCs w:val="22"/>
        </w:rPr>
        <w:t xml:space="preserve">августа </w:t>
      </w:r>
      <w:r w:rsidRPr="009A5382">
        <w:rPr>
          <w:sz w:val="22"/>
          <w:szCs w:val="22"/>
        </w:rPr>
        <w:t xml:space="preserve">2021 г. </w:t>
      </w:r>
      <w:proofErr w:type="gramStart"/>
      <w:r w:rsidRPr="009A5382">
        <w:rPr>
          <w:sz w:val="22"/>
          <w:szCs w:val="22"/>
        </w:rPr>
        <w:t>предоставить отчет</w:t>
      </w:r>
      <w:proofErr w:type="gramEnd"/>
      <w:r w:rsidRPr="009A5382">
        <w:rPr>
          <w:sz w:val="22"/>
          <w:szCs w:val="22"/>
        </w:rPr>
        <w:t xml:space="preserve"> о подготовке объектов учреждения к эксплуатации в осенне-зимних условиях 2021-2022 г.</w:t>
      </w:r>
    </w:p>
    <w:p w:rsidR="00180163" w:rsidRPr="009A5382" w:rsidRDefault="00180163" w:rsidP="00421D6F">
      <w:pPr>
        <w:ind w:firstLine="709"/>
        <w:jc w:val="both"/>
        <w:rPr>
          <w:sz w:val="22"/>
          <w:szCs w:val="22"/>
        </w:rPr>
      </w:pPr>
      <w:r w:rsidRPr="009A5382">
        <w:rPr>
          <w:sz w:val="22"/>
          <w:szCs w:val="22"/>
        </w:rPr>
        <w:t xml:space="preserve">6. </w:t>
      </w:r>
      <w:r w:rsidRPr="009A5382">
        <w:rPr>
          <w:sz w:val="22"/>
          <w:szCs w:val="22"/>
        </w:rPr>
        <w:t xml:space="preserve">Организациям, осуществляющим управление многоквартирными домами, не зависимо от форм собственности </w:t>
      </w:r>
      <w:proofErr w:type="gramStart"/>
      <w:r w:rsidRPr="009A5382">
        <w:rPr>
          <w:sz w:val="22"/>
          <w:szCs w:val="22"/>
        </w:rPr>
        <w:t>разработать</w:t>
      </w:r>
      <w:proofErr w:type="gramEnd"/>
      <w:r w:rsidRPr="009A5382">
        <w:rPr>
          <w:sz w:val="22"/>
          <w:szCs w:val="22"/>
        </w:rPr>
        <w:t xml:space="preserve"> и </w:t>
      </w:r>
      <w:r w:rsidRPr="009A5382">
        <w:rPr>
          <w:sz w:val="22"/>
          <w:szCs w:val="22"/>
        </w:rPr>
        <w:t>предоставить</w:t>
      </w:r>
      <w:r w:rsidR="009A5382" w:rsidRPr="009A5382">
        <w:rPr>
          <w:sz w:val="22"/>
          <w:szCs w:val="22"/>
        </w:rPr>
        <w:t xml:space="preserve"> в </w:t>
      </w:r>
      <w:r w:rsidRPr="009A5382">
        <w:rPr>
          <w:sz w:val="22"/>
          <w:szCs w:val="22"/>
        </w:rPr>
        <w:t xml:space="preserve">срок до </w:t>
      </w:r>
      <w:r w:rsidRPr="009A5382">
        <w:rPr>
          <w:sz w:val="22"/>
          <w:szCs w:val="22"/>
        </w:rPr>
        <w:t xml:space="preserve">15 </w:t>
      </w:r>
      <w:r w:rsidRPr="009A5382">
        <w:rPr>
          <w:sz w:val="22"/>
          <w:szCs w:val="22"/>
        </w:rPr>
        <w:t>мая</w:t>
      </w:r>
      <w:r w:rsidRPr="009A5382">
        <w:rPr>
          <w:sz w:val="22"/>
          <w:szCs w:val="22"/>
        </w:rPr>
        <w:t xml:space="preserve"> 2021 г</w:t>
      </w:r>
      <w:r w:rsidRPr="009A5382">
        <w:rPr>
          <w:sz w:val="22"/>
          <w:szCs w:val="22"/>
        </w:rPr>
        <w:t>:</w:t>
      </w:r>
    </w:p>
    <w:p w:rsidR="00180163" w:rsidRPr="009A5382" w:rsidRDefault="00180163" w:rsidP="00421D6F">
      <w:pPr>
        <w:ind w:firstLine="709"/>
        <w:jc w:val="both"/>
        <w:rPr>
          <w:sz w:val="22"/>
          <w:szCs w:val="22"/>
        </w:rPr>
      </w:pPr>
      <w:r w:rsidRPr="009A5382">
        <w:rPr>
          <w:sz w:val="22"/>
          <w:szCs w:val="22"/>
        </w:rPr>
        <w:t xml:space="preserve">6.1. </w:t>
      </w:r>
      <w:r w:rsidRPr="009A5382">
        <w:rPr>
          <w:sz w:val="22"/>
          <w:szCs w:val="22"/>
        </w:rPr>
        <w:t>адресные планы-графики подготовки жилых домов к эксплуатации в о</w:t>
      </w:r>
      <w:r w:rsidRPr="009A5382">
        <w:rPr>
          <w:sz w:val="22"/>
          <w:szCs w:val="22"/>
        </w:rPr>
        <w:t>сенне-зимний период 2021-2022 г.;</w:t>
      </w:r>
    </w:p>
    <w:p w:rsidR="00180163" w:rsidRPr="009A5382" w:rsidRDefault="00180163" w:rsidP="00421D6F">
      <w:pPr>
        <w:ind w:firstLine="709"/>
        <w:jc w:val="both"/>
        <w:rPr>
          <w:sz w:val="22"/>
          <w:szCs w:val="22"/>
        </w:rPr>
      </w:pPr>
      <w:r w:rsidRPr="009A5382">
        <w:rPr>
          <w:sz w:val="22"/>
          <w:szCs w:val="22"/>
        </w:rPr>
        <w:t xml:space="preserve">6.2. </w:t>
      </w:r>
      <w:r w:rsidRPr="009A5382">
        <w:rPr>
          <w:sz w:val="22"/>
          <w:szCs w:val="22"/>
        </w:rPr>
        <w:t>план текущего ремонта жилых домов при подготовке к эксплуатации в ос</w:t>
      </w:r>
      <w:r w:rsidRPr="009A5382">
        <w:rPr>
          <w:sz w:val="22"/>
          <w:szCs w:val="22"/>
        </w:rPr>
        <w:t>енне-зимний период 2021-2022 г.;</w:t>
      </w:r>
    </w:p>
    <w:p w:rsidR="00180163" w:rsidRPr="009A5382" w:rsidRDefault="00180163" w:rsidP="00421D6F">
      <w:pPr>
        <w:ind w:firstLine="709"/>
        <w:jc w:val="both"/>
        <w:rPr>
          <w:sz w:val="22"/>
          <w:szCs w:val="22"/>
        </w:rPr>
      </w:pPr>
      <w:r w:rsidRPr="009A5382">
        <w:rPr>
          <w:sz w:val="22"/>
          <w:szCs w:val="22"/>
        </w:rPr>
        <w:t xml:space="preserve">6.3. </w:t>
      </w:r>
      <w:r w:rsidRPr="009A5382">
        <w:rPr>
          <w:sz w:val="22"/>
          <w:szCs w:val="22"/>
        </w:rPr>
        <w:t>графики отключения, промывки, гидравлического испытания и заполнения тепловых сетей, систем теплоснабжения жилых домов согласованные с теплоснабжающей организацией, графики промывки бойлеров</w:t>
      </w:r>
      <w:r w:rsidR="00027EB8" w:rsidRPr="009A5382">
        <w:rPr>
          <w:sz w:val="22"/>
          <w:szCs w:val="22"/>
        </w:rPr>
        <w:t>;</w:t>
      </w:r>
    </w:p>
    <w:p w:rsidR="00027EB8" w:rsidRPr="009A5382" w:rsidRDefault="00027EB8" w:rsidP="00421D6F">
      <w:pPr>
        <w:ind w:firstLine="709"/>
        <w:jc w:val="both"/>
        <w:rPr>
          <w:sz w:val="22"/>
          <w:szCs w:val="22"/>
        </w:rPr>
      </w:pPr>
      <w:r w:rsidRPr="009A5382">
        <w:rPr>
          <w:sz w:val="22"/>
          <w:szCs w:val="22"/>
        </w:rPr>
        <w:t xml:space="preserve">6.4. </w:t>
      </w:r>
      <w:r w:rsidRPr="009A5382">
        <w:rPr>
          <w:sz w:val="22"/>
          <w:szCs w:val="22"/>
        </w:rPr>
        <w:t>подтверждать готовность жил</w:t>
      </w:r>
      <w:r w:rsidR="00CC3A9A" w:rsidRPr="009A5382">
        <w:rPr>
          <w:sz w:val="22"/>
          <w:szCs w:val="22"/>
        </w:rPr>
        <w:t xml:space="preserve">ого дома к отопительному сезону </w:t>
      </w:r>
      <w:r w:rsidRPr="009A5382">
        <w:rPr>
          <w:sz w:val="22"/>
          <w:szCs w:val="22"/>
        </w:rPr>
        <w:t>актами обследования технического состояния дымоходов и вентиляционных каналов в сроки в соответствии с графиком подготовки жилищного фонда к эксплуатации в осенне-зимних условиях 2021-2022 г.</w:t>
      </w:r>
    </w:p>
    <w:p w:rsidR="00524B49" w:rsidRPr="009A5382" w:rsidRDefault="00524B49" w:rsidP="00421D6F">
      <w:pPr>
        <w:ind w:firstLine="709"/>
        <w:jc w:val="both"/>
        <w:rPr>
          <w:sz w:val="22"/>
          <w:szCs w:val="22"/>
        </w:rPr>
      </w:pPr>
      <w:r w:rsidRPr="009A5382">
        <w:rPr>
          <w:sz w:val="22"/>
          <w:szCs w:val="22"/>
        </w:rPr>
        <w:t xml:space="preserve">6.5.  </w:t>
      </w:r>
      <w:r w:rsidRPr="009A5382">
        <w:rPr>
          <w:sz w:val="22"/>
          <w:szCs w:val="22"/>
        </w:rPr>
        <w:t>предоставлять оперативную информацию о подготовке объектов к эксплуатации в осенне-зимних условиях 2021-2022 г. (по необходимости).</w:t>
      </w:r>
    </w:p>
    <w:p w:rsidR="00D61626" w:rsidRPr="009A5382" w:rsidRDefault="00043943" w:rsidP="00421D6F">
      <w:pPr>
        <w:ind w:firstLine="709"/>
        <w:jc w:val="both"/>
        <w:rPr>
          <w:sz w:val="22"/>
          <w:szCs w:val="22"/>
        </w:rPr>
      </w:pPr>
      <w:r w:rsidRPr="009A5382">
        <w:rPr>
          <w:sz w:val="22"/>
          <w:szCs w:val="22"/>
        </w:rPr>
        <w:t>7</w:t>
      </w:r>
      <w:r w:rsidR="00D61626" w:rsidRPr="009A5382">
        <w:rPr>
          <w:sz w:val="22"/>
          <w:szCs w:val="22"/>
        </w:rPr>
        <w:t xml:space="preserve">. </w:t>
      </w:r>
      <w:r w:rsidR="00D61626" w:rsidRPr="009A5382">
        <w:rPr>
          <w:sz w:val="22"/>
          <w:szCs w:val="22"/>
        </w:rPr>
        <w:t>Рекомендовать владельцам объектов социальной сферы, независимо от формы собственности, обеспечить готовность к приему теплоносителя на нужды отопления в соответствии с условиями договоров на поставку энергоресурсов до 01 сентября 2021 г</w:t>
      </w:r>
      <w:r w:rsidR="00D61626" w:rsidRPr="009A5382">
        <w:rPr>
          <w:sz w:val="22"/>
          <w:szCs w:val="22"/>
        </w:rPr>
        <w:t>.</w:t>
      </w:r>
    </w:p>
    <w:p w:rsidR="00D61626" w:rsidRPr="009A5382" w:rsidRDefault="00043943" w:rsidP="00421D6F">
      <w:pPr>
        <w:ind w:firstLine="709"/>
        <w:jc w:val="both"/>
        <w:rPr>
          <w:sz w:val="22"/>
          <w:szCs w:val="22"/>
        </w:rPr>
      </w:pPr>
      <w:r w:rsidRPr="009A5382">
        <w:rPr>
          <w:sz w:val="22"/>
          <w:szCs w:val="22"/>
        </w:rPr>
        <w:t>8</w:t>
      </w:r>
      <w:r w:rsidR="00D61626" w:rsidRPr="009A5382">
        <w:rPr>
          <w:sz w:val="22"/>
          <w:szCs w:val="22"/>
        </w:rPr>
        <w:t xml:space="preserve">. </w:t>
      </w:r>
      <w:r w:rsidR="00D61626" w:rsidRPr="009A5382">
        <w:rPr>
          <w:sz w:val="22"/>
          <w:szCs w:val="22"/>
        </w:rPr>
        <w:t>Рекомендовать организациям жилищно-коммунального хозяйства и социальной сферы независимо от фор</w:t>
      </w:r>
      <w:r w:rsidR="00D61626" w:rsidRPr="009A5382">
        <w:rPr>
          <w:sz w:val="22"/>
          <w:szCs w:val="22"/>
        </w:rPr>
        <w:t>м собственности предоставить в к</w:t>
      </w:r>
      <w:r w:rsidR="00D61626" w:rsidRPr="009A5382">
        <w:rPr>
          <w:sz w:val="22"/>
          <w:szCs w:val="22"/>
        </w:rPr>
        <w:t xml:space="preserve">омиссию согласованные с </w:t>
      </w:r>
      <w:proofErr w:type="spellStart"/>
      <w:r w:rsidR="00D61626" w:rsidRPr="009A5382">
        <w:rPr>
          <w:sz w:val="22"/>
          <w:szCs w:val="22"/>
        </w:rPr>
        <w:t>ресурсоснабжающей</w:t>
      </w:r>
      <w:proofErr w:type="spellEnd"/>
      <w:r w:rsidR="00D61626" w:rsidRPr="009A5382">
        <w:rPr>
          <w:sz w:val="22"/>
          <w:szCs w:val="22"/>
        </w:rPr>
        <w:t xml:space="preserve"> организацией графики погашения задолженности за потребленные топливно-энергетические ресурсы в срок до 15 июня 2021 г</w:t>
      </w:r>
      <w:r w:rsidR="00D61626" w:rsidRPr="009A5382">
        <w:rPr>
          <w:sz w:val="22"/>
          <w:szCs w:val="22"/>
        </w:rPr>
        <w:t>.</w:t>
      </w:r>
    </w:p>
    <w:p w:rsidR="00D61626" w:rsidRPr="009A5382" w:rsidRDefault="00043943" w:rsidP="00421D6F">
      <w:pPr>
        <w:ind w:firstLine="709"/>
        <w:jc w:val="both"/>
        <w:rPr>
          <w:sz w:val="22"/>
          <w:szCs w:val="22"/>
        </w:rPr>
      </w:pPr>
      <w:r w:rsidRPr="009A5382">
        <w:rPr>
          <w:sz w:val="22"/>
          <w:szCs w:val="22"/>
        </w:rPr>
        <w:t>9</w:t>
      </w:r>
      <w:r w:rsidR="00D61626" w:rsidRPr="009A5382">
        <w:rPr>
          <w:sz w:val="22"/>
          <w:szCs w:val="22"/>
        </w:rPr>
        <w:t xml:space="preserve">. </w:t>
      </w:r>
      <w:r w:rsidR="00D61626" w:rsidRPr="009A5382">
        <w:rPr>
          <w:sz w:val="22"/>
          <w:szCs w:val="22"/>
        </w:rPr>
        <w:t xml:space="preserve">Рекомендовать организациям жилищно-коммунального хозяйства и социальной сферы независимо от форм собственности обеспечить погашение </w:t>
      </w:r>
      <w:bookmarkStart w:id="0" w:name="_GoBack"/>
      <w:r w:rsidR="00D61626" w:rsidRPr="009A5382">
        <w:rPr>
          <w:sz w:val="22"/>
          <w:szCs w:val="22"/>
        </w:rPr>
        <w:t xml:space="preserve">задолженности за </w:t>
      </w:r>
      <w:bookmarkEnd w:id="0"/>
      <w:r w:rsidR="00D61626" w:rsidRPr="009A5382">
        <w:rPr>
          <w:sz w:val="22"/>
          <w:szCs w:val="22"/>
        </w:rPr>
        <w:t>топливно-энергетические ресурсы до 01 сентября 2021 г</w:t>
      </w:r>
      <w:r w:rsidR="00D61626" w:rsidRPr="009A5382">
        <w:rPr>
          <w:sz w:val="22"/>
          <w:szCs w:val="22"/>
        </w:rPr>
        <w:t>.</w:t>
      </w:r>
    </w:p>
    <w:p w:rsidR="00DC114A" w:rsidRPr="009A5382" w:rsidRDefault="00D61626" w:rsidP="00421D6F">
      <w:pPr>
        <w:ind w:firstLine="709"/>
        <w:jc w:val="both"/>
        <w:rPr>
          <w:sz w:val="22"/>
          <w:szCs w:val="22"/>
        </w:rPr>
      </w:pPr>
      <w:r w:rsidRPr="009A5382">
        <w:rPr>
          <w:sz w:val="22"/>
          <w:szCs w:val="22"/>
        </w:rPr>
        <w:t>1</w:t>
      </w:r>
      <w:r w:rsidR="00043943" w:rsidRPr="009A5382">
        <w:rPr>
          <w:sz w:val="22"/>
          <w:szCs w:val="22"/>
        </w:rPr>
        <w:t>0</w:t>
      </w:r>
      <w:r w:rsidR="00DC114A" w:rsidRPr="009A5382">
        <w:rPr>
          <w:sz w:val="22"/>
          <w:szCs w:val="22"/>
        </w:rPr>
        <w:t xml:space="preserve">. </w:t>
      </w:r>
      <w:proofErr w:type="gramStart"/>
      <w:r w:rsidR="00DC114A" w:rsidRPr="009A5382">
        <w:rPr>
          <w:sz w:val="22"/>
          <w:szCs w:val="22"/>
        </w:rPr>
        <w:t>Разместить</w:t>
      </w:r>
      <w:proofErr w:type="gramEnd"/>
      <w:r w:rsidR="00DC114A" w:rsidRPr="009A5382">
        <w:rPr>
          <w:sz w:val="22"/>
          <w:szCs w:val="22"/>
        </w:rPr>
        <w:t xml:space="preserve"> настоящее постановление на официальном сайте администрации </w:t>
      </w:r>
      <w:proofErr w:type="spellStart"/>
      <w:r w:rsidR="00DC114A" w:rsidRPr="009A5382">
        <w:rPr>
          <w:sz w:val="22"/>
          <w:szCs w:val="22"/>
        </w:rPr>
        <w:t>Аскизского</w:t>
      </w:r>
      <w:proofErr w:type="spellEnd"/>
      <w:r w:rsidR="00DC114A" w:rsidRPr="009A5382">
        <w:rPr>
          <w:sz w:val="22"/>
          <w:szCs w:val="22"/>
        </w:rPr>
        <w:t xml:space="preserve"> поссовета </w:t>
      </w:r>
      <w:proofErr w:type="spellStart"/>
      <w:r w:rsidR="00DC114A" w:rsidRPr="009A5382">
        <w:rPr>
          <w:b/>
          <w:sz w:val="22"/>
          <w:szCs w:val="22"/>
          <w:u w:val="single"/>
          <w:lang w:val="en-US"/>
        </w:rPr>
        <w:t>askizadm</w:t>
      </w:r>
      <w:proofErr w:type="spellEnd"/>
      <w:r w:rsidR="00DC114A" w:rsidRPr="009A5382">
        <w:rPr>
          <w:b/>
          <w:sz w:val="22"/>
          <w:szCs w:val="22"/>
          <w:u w:val="single"/>
        </w:rPr>
        <w:t>.</w:t>
      </w:r>
      <w:proofErr w:type="spellStart"/>
      <w:r w:rsidR="00DC114A" w:rsidRPr="009A5382">
        <w:rPr>
          <w:b/>
          <w:sz w:val="22"/>
          <w:szCs w:val="22"/>
          <w:u w:val="single"/>
          <w:lang w:val="en-US"/>
        </w:rPr>
        <w:t>ru</w:t>
      </w:r>
      <w:proofErr w:type="spellEnd"/>
      <w:r w:rsidR="00DC114A" w:rsidRPr="009A5382">
        <w:rPr>
          <w:sz w:val="22"/>
          <w:szCs w:val="22"/>
        </w:rPr>
        <w:t>.</w:t>
      </w:r>
    </w:p>
    <w:p w:rsidR="00DC114A" w:rsidRPr="009A5382" w:rsidRDefault="00D61626" w:rsidP="00421D6F">
      <w:pPr>
        <w:ind w:firstLine="709"/>
        <w:jc w:val="both"/>
        <w:rPr>
          <w:sz w:val="22"/>
          <w:szCs w:val="22"/>
        </w:rPr>
      </w:pPr>
      <w:r w:rsidRPr="009A5382">
        <w:rPr>
          <w:sz w:val="22"/>
          <w:szCs w:val="22"/>
        </w:rPr>
        <w:t>1</w:t>
      </w:r>
      <w:r w:rsidR="00043943" w:rsidRPr="009A5382">
        <w:rPr>
          <w:sz w:val="22"/>
          <w:szCs w:val="22"/>
        </w:rPr>
        <w:t>1</w:t>
      </w:r>
      <w:r w:rsidR="00DC114A" w:rsidRPr="009A5382">
        <w:rPr>
          <w:sz w:val="22"/>
          <w:szCs w:val="22"/>
        </w:rPr>
        <w:t>. Настоящее Постановление вступает в силу с момента его подписания.</w:t>
      </w:r>
    </w:p>
    <w:p w:rsidR="00014BCB" w:rsidRPr="009A5382" w:rsidRDefault="00014BCB" w:rsidP="00421D6F">
      <w:pPr>
        <w:ind w:left="60"/>
        <w:jc w:val="both"/>
        <w:rPr>
          <w:sz w:val="22"/>
          <w:szCs w:val="22"/>
        </w:rPr>
      </w:pPr>
    </w:p>
    <w:p w:rsidR="00907981" w:rsidRPr="009A5382" w:rsidRDefault="00907981" w:rsidP="00F03EC2">
      <w:pPr>
        <w:spacing w:line="288" w:lineRule="auto"/>
        <w:jc w:val="both"/>
      </w:pPr>
    </w:p>
    <w:p w:rsidR="009647E6" w:rsidRPr="009A5382" w:rsidRDefault="009647E6" w:rsidP="00F03EC2">
      <w:pPr>
        <w:spacing w:line="288" w:lineRule="auto"/>
        <w:jc w:val="both"/>
      </w:pPr>
    </w:p>
    <w:p w:rsidR="00C15C49" w:rsidRPr="009A5382" w:rsidRDefault="00DA0B8D" w:rsidP="008D446C">
      <w:pPr>
        <w:ind w:left="60"/>
        <w:jc w:val="both"/>
      </w:pPr>
      <w:r w:rsidRPr="009A5382">
        <w:rPr>
          <w:sz w:val="22"/>
          <w:szCs w:val="22"/>
        </w:rPr>
        <w:t>Г</w:t>
      </w:r>
      <w:r w:rsidR="00C15C49" w:rsidRPr="009A5382">
        <w:rPr>
          <w:sz w:val="22"/>
          <w:szCs w:val="22"/>
        </w:rPr>
        <w:t>лав</w:t>
      </w:r>
      <w:r w:rsidRPr="009A5382">
        <w:rPr>
          <w:sz w:val="22"/>
          <w:szCs w:val="22"/>
        </w:rPr>
        <w:t>а</w:t>
      </w:r>
      <w:r w:rsidR="00C15C49" w:rsidRPr="009A5382">
        <w:rPr>
          <w:sz w:val="22"/>
          <w:szCs w:val="22"/>
        </w:rPr>
        <w:t xml:space="preserve"> </w:t>
      </w:r>
      <w:proofErr w:type="spellStart"/>
      <w:r w:rsidR="006618AB" w:rsidRPr="009A5382">
        <w:rPr>
          <w:sz w:val="22"/>
          <w:szCs w:val="22"/>
        </w:rPr>
        <w:t>Аскизского</w:t>
      </w:r>
      <w:proofErr w:type="spellEnd"/>
      <w:r w:rsidR="00C15C49" w:rsidRPr="009A5382">
        <w:rPr>
          <w:sz w:val="22"/>
          <w:szCs w:val="22"/>
        </w:rPr>
        <w:t xml:space="preserve"> поссовет</w:t>
      </w:r>
      <w:r w:rsidR="006618AB" w:rsidRPr="009A5382">
        <w:rPr>
          <w:sz w:val="22"/>
          <w:szCs w:val="22"/>
        </w:rPr>
        <w:t>а</w:t>
      </w:r>
      <w:r w:rsidR="00C15C49" w:rsidRPr="009A5382">
        <w:t xml:space="preserve">                                                           </w:t>
      </w:r>
      <w:r w:rsidR="008D446C" w:rsidRPr="009A5382">
        <w:t xml:space="preserve"> </w:t>
      </w:r>
      <w:r w:rsidR="00C15C49" w:rsidRPr="009A5382">
        <w:t xml:space="preserve">           </w:t>
      </w:r>
      <w:r w:rsidRPr="009A5382">
        <w:t xml:space="preserve">           </w:t>
      </w:r>
      <w:r w:rsidR="009A5382">
        <w:t xml:space="preserve">                                 </w:t>
      </w:r>
      <w:r w:rsidR="00C15C49" w:rsidRPr="009A5382">
        <w:t xml:space="preserve">   </w:t>
      </w:r>
      <w:r w:rsidRPr="009A5382">
        <w:rPr>
          <w:sz w:val="22"/>
          <w:szCs w:val="22"/>
        </w:rPr>
        <w:t xml:space="preserve">С.М. </w:t>
      </w:r>
      <w:proofErr w:type="spellStart"/>
      <w:r w:rsidRPr="009A5382">
        <w:rPr>
          <w:sz w:val="22"/>
          <w:szCs w:val="22"/>
        </w:rPr>
        <w:t>Энграф</w:t>
      </w:r>
      <w:proofErr w:type="spellEnd"/>
    </w:p>
    <w:p w:rsidR="00DD1C3B" w:rsidRDefault="00DD1C3B" w:rsidP="008D446C">
      <w:pPr>
        <w:ind w:left="60"/>
        <w:jc w:val="both"/>
        <w:rPr>
          <w:sz w:val="24"/>
          <w:szCs w:val="24"/>
        </w:rPr>
      </w:pPr>
    </w:p>
    <w:p w:rsidR="00DD1C3B" w:rsidRDefault="00DD1C3B" w:rsidP="008D446C">
      <w:pPr>
        <w:ind w:left="60"/>
        <w:jc w:val="both"/>
        <w:rPr>
          <w:sz w:val="24"/>
          <w:szCs w:val="24"/>
        </w:rPr>
      </w:pPr>
    </w:p>
    <w:p w:rsidR="00043943" w:rsidRDefault="00043943" w:rsidP="00710304">
      <w:pPr>
        <w:ind w:left="60"/>
        <w:jc w:val="right"/>
      </w:pPr>
    </w:p>
    <w:p w:rsidR="009A5382" w:rsidRDefault="009A5382" w:rsidP="00171291">
      <w:pPr>
        <w:ind w:left="60"/>
        <w:jc w:val="right"/>
      </w:pPr>
    </w:p>
    <w:p w:rsidR="009A5382" w:rsidRDefault="009A5382" w:rsidP="00171291">
      <w:pPr>
        <w:ind w:left="60"/>
        <w:jc w:val="right"/>
      </w:pPr>
    </w:p>
    <w:p w:rsidR="009A5382" w:rsidRDefault="009A5382" w:rsidP="00171291">
      <w:pPr>
        <w:ind w:left="60"/>
        <w:jc w:val="right"/>
      </w:pPr>
    </w:p>
    <w:p w:rsidR="009A5382" w:rsidRDefault="009A5382" w:rsidP="00171291">
      <w:pPr>
        <w:ind w:left="60"/>
        <w:jc w:val="right"/>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9A5382" w:rsidRDefault="009A5382" w:rsidP="00171291">
      <w:pPr>
        <w:ind w:left="60"/>
        <w:jc w:val="right"/>
        <w:rPr>
          <w:sz w:val="18"/>
          <w:szCs w:val="18"/>
        </w:rPr>
      </w:pPr>
    </w:p>
    <w:p w:rsidR="00171291" w:rsidRPr="009A5382" w:rsidRDefault="00171291" w:rsidP="00171291">
      <w:pPr>
        <w:ind w:left="60"/>
        <w:jc w:val="right"/>
        <w:rPr>
          <w:sz w:val="18"/>
          <w:szCs w:val="18"/>
        </w:rPr>
      </w:pPr>
      <w:r w:rsidRPr="009A5382">
        <w:rPr>
          <w:sz w:val="18"/>
          <w:szCs w:val="18"/>
        </w:rPr>
        <w:lastRenderedPageBreak/>
        <w:t>Приложение №1</w:t>
      </w:r>
    </w:p>
    <w:p w:rsidR="00171291" w:rsidRPr="009A5382" w:rsidRDefault="00171291" w:rsidP="00171291">
      <w:pPr>
        <w:ind w:left="60"/>
        <w:jc w:val="right"/>
        <w:rPr>
          <w:sz w:val="18"/>
          <w:szCs w:val="18"/>
        </w:rPr>
      </w:pPr>
      <w:r w:rsidRPr="009A5382">
        <w:rPr>
          <w:sz w:val="18"/>
          <w:szCs w:val="18"/>
        </w:rPr>
        <w:t xml:space="preserve">к постановлению главы </w:t>
      </w:r>
    </w:p>
    <w:p w:rsidR="00171291" w:rsidRPr="009A5382" w:rsidRDefault="00171291" w:rsidP="00171291">
      <w:pPr>
        <w:ind w:left="60"/>
        <w:jc w:val="right"/>
        <w:rPr>
          <w:sz w:val="18"/>
          <w:szCs w:val="18"/>
        </w:rPr>
      </w:pPr>
      <w:proofErr w:type="spellStart"/>
      <w:r w:rsidRPr="009A5382">
        <w:rPr>
          <w:sz w:val="18"/>
          <w:szCs w:val="18"/>
        </w:rPr>
        <w:t>Аскизского</w:t>
      </w:r>
      <w:proofErr w:type="spellEnd"/>
      <w:r w:rsidRPr="009A5382">
        <w:rPr>
          <w:sz w:val="18"/>
          <w:szCs w:val="18"/>
        </w:rPr>
        <w:t xml:space="preserve"> поссовета </w:t>
      </w:r>
    </w:p>
    <w:p w:rsidR="00171291" w:rsidRDefault="00171291" w:rsidP="00171291">
      <w:pPr>
        <w:ind w:left="60"/>
        <w:jc w:val="right"/>
      </w:pPr>
      <w:r w:rsidRPr="009A5382">
        <w:rPr>
          <w:sz w:val="18"/>
          <w:szCs w:val="18"/>
        </w:rPr>
        <w:t>от 28.04.2021г. №88-п</w:t>
      </w:r>
    </w:p>
    <w:p w:rsidR="00171291" w:rsidRDefault="00171291" w:rsidP="00710304">
      <w:pPr>
        <w:ind w:left="60"/>
        <w:jc w:val="right"/>
      </w:pPr>
    </w:p>
    <w:p w:rsidR="00171291" w:rsidRDefault="00171291" w:rsidP="00710304">
      <w:pPr>
        <w:ind w:left="60"/>
        <w:jc w:val="right"/>
      </w:pPr>
    </w:p>
    <w:p w:rsidR="00171291" w:rsidRPr="009A5382" w:rsidRDefault="00171291" w:rsidP="00171291">
      <w:pPr>
        <w:jc w:val="center"/>
        <w:rPr>
          <w:u w:val="single"/>
        </w:rPr>
      </w:pPr>
      <w:r w:rsidRPr="009A5382">
        <w:t xml:space="preserve">Состав комиссии по </w:t>
      </w:r>
      <w:proofErr w:type="gramStart"/>
      <w:r w:rsidRPr="009A5382">
        <w:t>контролю за</w:t>
      </w:r>
      <w:proofErr w:type="gramEnd"/>
      <w:r w:rsidRPr="009A5382">
        <w:t xml:space="preserve"> ходом и подведению итогов выполнения мероприятий по подготовке объектов жилищно-коммунального хозяйства и социальной сферы к работе в отопительном периоде 2021-2022</w:t>
      </w:r>
    </w:p>
    <w:p w:rsidR="00171291" w:rsidRPr="009A5382" w:rsidRDefault="00171291" w:rsidP="00171291">
      <w:pPr>
        <w:ind w:left="60"/>
        <w:jc w:val="both"/>
        <w:rPr>
          <w:u w:val="single"/>
        </w:rPr>
      </w:pPr>
    </w:p>
    <w:p w:rsidR="00171291" w:rsidRPr="009A5382" w:rsidRDefault="00171291" w:rsidP="00171291">
      <w:pPr>
        <w:ind w:left="60"/>
        <w:jc w:val="both"/>
      </w:pPr>
    </w:p>
    <w:p w:rsidR="00171291" w:rsidRPr="009A5382" w:rsidRDefault="00171291" w:rsidP="00171291">
      <w:pPr>
        <w:numPr>
          <w:ilvl w:val="0"/>
          <w:numId w:val="4"/>
        </w:numPr>
        <w:jc w:val="both"/>
      </w:pPr>
      <w:proofErr w:type="spellStart"/>
      <w:r w:rsidRPr="009A5382">
        <w:t>Энграф</w:t>
      </w:r>
      <w:proofErr w:type="spellEnd"/>
      <w:r w:rsidRPr="009A5382">
        <w:t xml:space="preserve"> Сергей Михайлович - Глава </w:t>
      </w:r>
      <w:proofErr w:type="spellStart"/>
      <w:r w:rsidRPr="009A5382">
        <w:t>Аскизского</w:t>
      </w:r>
      <w:proofErr w:type="spellEnd"/>
      <w:r w:rsidRPr="009A5382">
        <w:t xml:space="preserve"> поссовета, Председатель комиссии.</w:t>
      </w:r>
    </w:p>
    <w:p w:rsidR="00171291" w:rsidRPr="009A5382" w:rsidRDefault="00171291" w:rsidP="00171291">
      <w:pPr>
        <w:numPr>
          <w:ilvl w:val="0"/>
          <w:numId w:val="4"/>
        </w:numPr>
        <w:jc w:val="both"/>
      </w:pPr>
      <w:proofErr w:type="spellStart"/>
      <w:r w:rsidRPr="009A5382">
        <w:t>Ахпашева</w:t>
      </w:r>
      <w:proofErr w:type="spellEnd"/>
      <w:r w:rsidRPr="009A5382">
        <w:t xml:space="preserve"> Елена Александровна - Специалист </w:t>
      </w:r>
      <w:r w:rsidRPr="009A5382">
        <w:rPr>
          <w:lang w:val="en-US"/>
        </w:rPr>
        <w:t>I</w:t>
      </w:r>
      <w:r w:rsidRPr="009A5382">
        <w:t xml:space="preserve"> категории, землеустроитель администрации </w:t>
      </w:r>
      <w:proofErr w:type="spellStart"/>
      <w:r w:rsidRPr="009A5382">
        <w:t>Аскизского</w:t>
      </w:r>
      <w:proofErr w:type="spellEnd"/>
      <w:r w:rsidRPr="009A5382">
        <w:t xml:space="preserve"> поссовета, заместитель председателя комиссии.</w:t>
      </w:r>
    </w:p>
    <w:p w:rsidR="00171291" w:rsidRPr="009A5382" w:rsidRDefault="00171291" w:rsidP="00171291">
      <w:pPr>
        <w:pStyle w:val="af1"/>
        <w:numPr>
          <w:ilvl w:val="0"/>
          <w:numId w:val="4"/>
        </w:numPr>
        <w:jc w:val="both"/>
        <w:rPr>
          <w:rFonts w:ascii="Times New Roman" w:hAnsi="Times New Roman" w:cs="Times New Roman"/>
          <w:sz w:val="20"/>
          <w:szCs w:val="20"/>
        </w:rPr>
      </w:pPr>
      <w:r w:rsidRPr="009A5382">
        <w:rPr>
          <w:rFonts w:ascii="Times New Roman" w:hAnsi="Times New Roman" w:cs="Times New Roman"/>
          <w:sz w:val="20"/>
          <w:szCs w:val="20"/>
        </w:rPr>
        <w:t xml:space="preserve">Тахтобина Надежда </w:t>
      </w:r>
      <w:proofErr w:type="spellStart"/>
      <w:r w:rsidRPr="009A5382">
        <w:rPr>
          <w:rFonts w:ascii="Times New Roman" w:hAnsi="Times New Roman" w:cs="Times New Roman"/>
          <w:sz w:val="20"/>
          <w:szCs w:val="20"/>
        </w:rPr>
        <w:t>Климентьевна</w:t>
      </w:r>
      <w:proofErr w:type="spellEnd"/>
      <w:r w:rsidRPr="009A5382">
        <w:rPr>
          <w:rFonts w:ascii="Times New Roman" w:hAnsi="Times New Roman" w:cs="Times New Roman"/>
          <w:sz w:val="20"/>
          <w:szCs w:val="20"/>
        </w:rPr>
        <w:t xml:space="preserve"> – </w:t>
      </w:r>
      <w:proofErr w:type="spellStart"/>
      <w:r w:rsidRPr="009A5382">
        <w:rPr>
          <w:rFonts w:ascii="Times New Roman" w:hAnsi="Times New Roman" w:cs="Times New Roman"/>
          <w:sz w:val="20"/>
          <w:szCs w:val="20"/>
        </w:rPr>
        <w:t>документовед</w:t>
      </w:r>
      <w:proofErr w:type="spellEnd"/>
      <w:r w:rsidRPr="009A5382">
        <w:rPr>
          <w:rFonts w:ascii="Times New Roman" w:hAnsi="Times New Roman" w:cs="Times New Roman"/>
          <w:sz w:val="20"/>
          <w:szCs w:val="20"/>
        </w:rPr>
        <w:t xml:space="preserve"> по жилищно – коммунальному хозяйству администрации </w:t>
      </w:r>
      <w:proofErr w:type="spellStart"/>
      <w:r w:rsidRPr="009A5382">
        <w:rPr>
          <w:rFonts w:ascii="Times New Roman" w:hAnsi="Times New Roman" w:cs="Times New Roman"/>
          <w:sz w:val="20"/>
          <w:szCs w:val="20"/>
        </w:rPr>
        <w:t>Аскизского</w:t>
      </w:r>
      <w:proofErr w:type="spellEnd"/>
      <w:r w:rsidRPr="009A5382">
        <w:rPr>
          <w:rFonts w:ascii="Times New Roman" w:hAnsi="Times New Roman" w:cs="Times New Roman"/>
          <w:sz w:val="20"/>
          <w:szCs w:val="20"/>
        </w:rPr>
        <w:t xml:space="preserve"> поссовета, секретарь комиссии. </w:t>
      </w:r>
    </w:p>
    <w:p w:rsidR="00171291" w:rsidRPr="009A5382" w:rsidRDefault="00171291" w:rsidP="00171291">
      <w:pPr>
        <w:pStyle w:val="af1"/>
        <w:numPr>
          <w:ilvl w:val="0"/>
          <w:numId w:val="4"/>
        </w:numPr>
        <w:jc w:val="both"/>
        <w:rPr>
          <w:rFonts w:ascii="Times New Roman" w:hAnsi="Times New Roman" w:cs="Times New Roman"/>
          <w:sz w:val="20"/>
          <w:szCs w:val="20"/>
        </w:rPr>
      </w:pPr>
      <w:r w:rsidRPr="009A5382">
        <w:rPr>
          <w:rFonts w:ascii="Times New Roman" w:hAnsi="Times New Roman" w:cs="Times New Roman"/>
          <w:sz w:val="20"/>
          <w:szCs w:val="20"/>
        </w:rPr>
        <w:t xml:space="preserve">Филимонова Евгения Николаевна - Специалист по управлению муниципальным имуществом администрации  </w:t>
      </w:r>
      <w:proofErr w:type="spellStart"/>
      <w:r w:rsidRPr="009A5382">
        <w:rPr>
          <w:rFonts w:ascii="Times New Roman" w:hAnsi="Times New Roman" w:cs="Times New Roman"/>
          <w:sz w:val="20"/>
          <w:szCs w:val="20"/>
        </w:rPr>
        <w:t>Аскизского</w:t>
      </w:r>
      <w:proofErr w:type="spellEnd"/>
      <w:r w:rsidRPr="009A5382">
        <w:rPr>
          <w:rFonts w:ascii="Times New Roman" w:hAnsi="Times New Roman" w:cs="Times New Roman"/>
          <w:sz w:val="20"/>
          <w:szCs w:val="20"/>
        </w:rPr>
        <w:t xml:space="preserve"> поссовета, член комиссии.</w:t>
      </w:r>
    </w:p>
    <w:p w:rsidR="00171291" w:rsidRPr="009A5382" w:rsidRDefault="00171291" w:rsidP="00171291">
      <w:pPr>
        <w:pStyle w:val="af1"/>
        <w:numPr>
          <w:ilvl w:val="0"/>
          <w:numId w:val="4"/>
        </w:numPr>
        <w:spacing w:after="0"/>
        <w:jc w:val="both"/>
        <w:rPr>
          <w:rFonts w:ascii="Times New Roman" w:hAnsi="Times New Roman" w:cs="Times New Roman"/>
          <w:sz w:val="20"/>
          <w:szCs w:val="20"/>
        </w:rPr>
      </w:pPr>
      <w:proofErr w:type="spellStart"/>
      <w:r w:rsidRPr="009A5382">
        <w:rPr>
          <w:rFonts w:ascii="Times New Roman" w:hAnsi="Times New Roman" w:cs="Times New Roman"/>
          <w:sz w:val="20"/>
          <w:szCs w:val="20"/>
        </w:rPr>
        <w:t>Кольмиллер</w:t>
      </w:r>
      <w:proofErr w:type="spellEnd"/>
      <w:r w:rsidRPr="009A5382">
        <w:rPr>
          <w:rFonts w:ascii="Times New Roman" w:hAnsi="Times New Roman" w:cs="Times New Roman"/>
          <w:sz w:val="20"/>
          <w:szCs w:val="20"/>
        </w:rPr>
        <w:t xml:space="preserve"> Юлия Борисовна – юрисконсульт администрации </w:t>
      </w:r>
      <w:proofErr w:type="spellStart"/>
      <w:r w:rsidRPr="009A5382">
        <w:rPr>
          <w:rFonts w:ascii="Times New Roman" w:hAnsi="Times New Roman" w:cs="Times New Roman"/>
          <w:sz w:val="20"/>
          <w:szCs w:val="20"/>
        </w:rPr>
        <w:t>Аскизского</w:t>
      </w:r>
      <w:proofErr w:type="spellEnd"/>
      <w:r w:rsidRPr="009A5382">
        <w:rPr>
          <w:rFonts w:ascii="Times New Roman" w:hAnsi="Times New Roman" w:cs="Times New Roman"/>
          <w:sz w:val="20"/>
          <w:szCs w:val="20"/>
        </w:rPr>
        <w:t xml:space="preserve"> </w:t>
      </w:r>
      <w:proofErr w:type="spellStart"/>
      <w:r w:rsidRPr="009A5382">
        <w:rPr>
          <w:rFonts w:ascii="Times New Roman" w:hAnsi="Times New Roman" w:cs="Times New Roman"/>
          <w:sz w:val="20"/>
          <w:szCs w:val="20"/>
        </w:rPr>
        <w:t>посовета</w:t>
      </w:r>
      <w:proofErr w:type="spellEnd"/>
      <w:r w:rsidRPr="009A5382">
        <w:rPr>
          <w:rFonts w:ascii="Times New Roman" w:hAnsi="Times New Roman" w:cs="Times New Roman"/>
          <w:sz w:val="20"/>
          <w:szCs w:val="20"/>
        </w:rPr>
        <w:t xml:space="preserve">, член комиссии. </w:t>
      </w:r>
    </w:p>
    <w:p w:rsidR="00171291" w:rsidRPr="009A5382" w:rsidRDefault="00171291" w:rsidP="00171291">
      <w:pPr>
        <w:pStyle w:val="af1"/>
        <w:numPr>
          <w:ilvl w:val="0"/>
          <w:numId w:val="4"/>
        </w:numPr>
        <w:jc w:val="both"/>
        <w:rPr>
          <w:rFonts w:ascii="Times New Roman" w:hAnsi="Times New Roman" w:cs="Times New Roman"/>
          <w:sz w:val="20"/>
          <w:szCs w:val="20"/>
        </w:rPr>
      </w:pPr>
      <w:r w:rsidRPr="009A5382">
        <w:rPr>
          <w:rFonts w:ascii="Times New Roman" w:hAnsi="Times New Roman" w:cs="Times New Roman"/>
          <w:sz w:val="20"/>
          <w:szCs w:val="20"/>
        </w:rPr>
        <w:t>Представитель Общества с ограниченной ответственностью «</w:t>
      </w:r>
      <w:proofErr w:type="spellStart"/>
      <w:r w:rsidRPr="009A5382">
        <w:rPr>
          <w:rFonts w:ascii="Times New Roman" w:hAnsi="Times New Roman" w:cs="Times New Roman"/>
          <w:sz w:val="20"/>
          <w:szCs w:val="20"/>
        </w:rPr>
        <w:t>Аскизские</w:t>
      </w:r>
      <w:proofErr w:type="spellEnd"/>
      <w:r w:rsidRPr="009A5382">
        <w:rPr>
          <w:rFonts w:ascii="Times New Roman" w:hAnsi="Times New Roman" w:cs="Times New Roman"/>
          <w:sz w:val="20"/>
          <w:szCs w:val="20"/>
        </w:rPr>
        <w:t xml:space="preserve"> тепловые сети» (по согласованию).</w:t>
      </w:r>
    </w:p>
    <w:p w:rsidR="00171291" w:rsidRDefault="00171291" w:rsidP="00171291">
      <w:pPr>
        <w:jc w:val="center"/>
      </w:pPr>
      <w:r w:rsidRPr="008D72D1">
        <w:rPr>
          <w:sz w:val="24"/>
          <w:szCs w:val="24"/>
        </w:rPr>
        <w:br w:type="page"/>
      </w:r>
    </w:p>
    <w:p w:rsidR="00171291" w:rsidRPr="009A5382" w:rsidRDefault="009A5382" w:rsidP="009A5382">
      <w:pPr>
        <w:ind w:left="60"/>
        <w:jc w:val="center"/>
        <w:rPr>
          <w:sz w:val="18"/>
          <w:szCs w:val="18"/>
        </w:rPr>
      </w:pPr>
      <w:r>
        <w:rPr>
          <w:sz w:val="18"/>
          <w:szCs w:val="18"/>
        </w:rPr>
        <w:lastRenderedPageBreak/>
        <w:t xml:space="preserve">                                                                                                                                                       </w:t>
      </w:r>
      <w:r w:rsidR="00171291" w:rsidRPr="009A5382">
        <w:rPr>
          <w:sz w:val="18"/>
          <w:szCs w:val="18"/>
        </w:rPr>
        <w:t>Приложение №</w:t>
      </w:r>
      <w:r w:rsidR="00171291" w:rsidRPr="009A5382">
        <w:rPr>
          <w:sz w:val="18"/>
          <w:szCs w:val="18"/>
        </w:rPr>
        <w:t>2</w:t>
      </w:r>
    </w:p>
    <w:p w:rsidR="00171291" w:rsidRPr="009A5382" w:rsidRDefault="009A5382" w:rsidP="00171291">
      <w:pPr>
        <w:ind w:left="60"/>
        <w:jc w:val="right"/>
        <w:rPr>
          <w:sz w:val="18"/>
          <w:szCs w:val="18"/>
        </w:rPr>
      </w:pPr>
      <w:r>
        <w:rPr>
          <w:sz w:val="18"/>
          <w:szCs w:val="18"/>
        </w:rPr>
        <w:t xml:space="preserve">     </w:t>
      </w:r>
      <w:r w:rsidR="00171291" w:rsidRPr="009A5382">
        <w:rPr>
          <w:sz w:val="18"/>
          <w:szCs w:val="18"/>
        </w:rPr>
        <w:t xml:space="preserve">к постановлению главы </w:t>
      </w:r>
    </w:p>
    <w:p w:rsidR="00171291" w:rsidRPr="009A5382" w:rsidRDefault="00171291" w:rsidP="00171291">
      <w:pPr>
        <w:ind w:left="60"/>
        <w:jc w:val="right"/>
        <w:rPr>
          <w:sz w:val="18"/>
          <w:szCs w:val="18"/>
        </w:rPr>
      </w:pPr>
      <w:proofErr w:type="spellStart"/>
      <w:r w:rsidRPr="009A5382">
        <w:rPr>
          <w:sz w:val="18"/>
          <w:szCs w:val="18"/>
        </w:rPr>
        <w:t>Аскизского</w:t>
      </w:r>
      <w:proofErr w:type="spellEnd"/>
      <w:r w:rsidRPr="009A5382">
        <w:rPr>
          <w:sz w:val="18"/>
          <w:szCs w:val="18"/>
        </w:rPr>
        <w:t xml:space="preserve"> поссовета </w:t>
      </w:r>
    </w:p>
    <w:p w:rsidR="00171291" w:rsidRDefault="00171291" w:rsidP="00171291">
      <w:pPr>
        <w:ind w:left="60"/>
        <w:jc w:val="right"/>
      </w:pPr>
      <w:r w:rsidRPr="009A5382">
        <w:rPr>
          <w:sz w:val="18"/>
          <w:szCs w:val="18"/>
        </w:rPr>
        <w:t>от 28.04.2021г. №88-</w:t>
      </w:r>
      <w:r w:rsidRPr="00E50B8B">
        <w:t>п</w:t>
      </w:r>
    </w:p>
    <w:p w:rsidR="00171291" w:rsidRDefault="00171291" w:rsidP="00421D6F">
      <w:pPr>
        <w:jc w:val="center"/>
      </w:pPr>
    </w:p>
    <w:p w:rsidR="00043943" w:rsidRPr="00171291" w:rsidRDefault="00043943" w:rsidP="00421D6F">
      <w:pPr>
        <w:jc w:val="center"/>
      </w:pPr>
      <w:r w:rsidRPr="00171291">
        <w:t xml:space="preserve">ПОЛОЖЕНИЕ </w:t>
      </w:r>
    </w:p>
    <w:p w:rsidR="00043943" w:rsidRPr="00171291" w:rsidRDefault="00043943" w:rsidP="00421D6F">
      <w:pPr>
        <w:jc w:val="center"/>
      </w:pPr>
      <w:r w:rsidRPr="00171291">
        <w:t xml:space="preserve">о комиссии </w:t>
      </w:r>
      <w:r w:rsidR="00171291" w:rsidRPr="00171291">
        <w:t xml:space="preserve">по </w:t>
      </w:r>
      <w:proofErr w:type="gramStart"/>
      <w:r w:rsidR="00171291" w:rsidRPr="00171291">
        <w:t>контролю за</w:t>
      </w:r>
      <w:proofErr w:type="gramEnd"/>
      <w:r w:rsidR="00171291" w:rsidRPr="00171291">
        <w:t xml:space="preserve"> ходом и подведению итогов выполнения мероприятий по подготовке объектов жилищно-коммунального хозяйства и социальной сферы к работе в отопительном периоде 2021-2022</w:t>
      </w:r>
    </w:p>
    <w:p w:rsidR="00043943" w:rsidRPr="00171291" w:rsidRDefault="00043943" w:rsidP="00421D6F">
      <w:pPr>
        <w:jc w:val="center"/>
      </w:pPr>
    </w:p>
    <w:p w:rsidR="00043943" w:rsidRDefault="00043943" w:rsidP="00421D6F">
      <w:pPr>
        <w:jc w:val="center"/>
        <w:rPr>
          <w:b/>
        </w:rPr>
      </w:pPr>
      <w:r w:rsidRPr="00043943">
        <w:rPr>
          <w:b/>
        </w:rPr>
        <w:t xml:space="preserve">1. Общие положения </w:t>
      </w:r>
    </w:p>
    <w:p w:rsidR="00043943" w:rsidRPr="00043943" w:rsidRDefault="00043943" w:rsidP="00421D6F">
      <w:pPr>
        <w:jc w:val="center"/>
        <w:rPr>
          <w:b/>
        </w:rPr>
      </w:pPr>
    </w:p>
    <w:p w:rsidR="00043943" w:rsidRDefault="00043943" w:rsidP="00043943">
      <w:pPr>
        <w:ind w:firstLine="284"/>
        <w:jc w:val="both"/>
      </w:pPr>
      <w:r>
        <w:t xml:space="preserve">1. Комиссия является координирующим органом при администрации </w:t>
      </w:r>
      <w:proofErr w:type="spellStart"/>
      <w:r>
        <w:t>Аскизского</w:t>
      </w:r>
      <w:proofErr w:type="spellEnd"/>
      <w:r>
        <w:t xml:space="preserve"> поссовета </w:t>
      </w:r>
      <w:r>
        <w:t xml:space="preserve">и создается для организации решения </w:t>
      </w:r>
      <w:r w:rsidRPr="00171291">
        <w:t xml:space="preserve">оперативных вопросов и осуществления </w:t>
      </w:r>
      <w:proofErr w:type="gramStart"/>
      <w:r w:rsidR="00171291" w:rsidRPr="00171291">
        <w:t>контрол</w:t>
      </w:r>
      <w:r w:rsidR="00171291">
        <w:t>я</w:t>
      </w:r>
      <w:r w:rsidR="00171291" w:rsidRPr="00171291">
        <w:t xml:space="preserve"> за</w:t>
      </w:r>
      <w:proofErr w:type="gramEnd"/>
      <w:r w:rsidR="00171291" w:rsidRPr="00171291">
        <w:t xml:space="preserve"> ходом выполнения мероприятий по подготовке объектов жилищно-коммунального хозяйства и социальной сферы к работе в отопительном периоде 2021-2022</w:t>
      </w:r>
      <w:r w:rsidRPr="00171291">
        <w:t>.</w:t>
      </w:r>
      <w:r>
        <w:t xml:space="preserve"> </w:t>
      </w:r>
    </w:p>
    <w:p w:rsidR="00043943" w:rsidRDefault="00043943" w:rsidP="00043943">
      <w:pPr>
        <w:ind w:firstLine="284"/>
        <w:jc w:val="both"/>
      </w:pPr>
      <w:r>
        <w:t>2. В своей работе комиссия руководствуется действующим законодательством Российской Федерации и настоящим Положением.</w:t>
      </w:r>
    </w:p>
    <w:p w:rsidR="00043943" w:rsidRDefault="00043943" w:rsidP="00421D6F">
      <w:pPr>
        <w:jc w:val="center"/>
      </w:pPr>
    </w:p>
    <w:p w:rsidR="00043943" w:rsidRDefault="00043943" w:rsidP="00421D6F">
      <w:pPr>
        <w:jc w:val="center"/>
      </w:pPr>
    </w:p>
    <w:p w:rsidR="00043943" w:rsidRPr="00AA7A0A" w:rsidRDefault="00043943" w:rsidP="00421D6F">
      <w:pPr>
        <w:jc w:val="center"/>
        <w:rPr>
          <w:b/>
        </w:rPr>
      </w:pPr>
      <w:r w:rsidRPr="00AA7A0A">
        <w:rPr>
          <w:b/>
        </w:rPr>
        <w:t>2. Основные задачи</w:t>
      </w:r>
      <w:r w:rsidRPr="00AA7A0A">
        <w:rPr>
          <w:b/>
        </w:rPr>
        <w:t>.</w:t>
      </w:r>
    </w:p>
    <w:p w:rsidR="00043943" w:rsidRPr="00AA7A0A" w:rsidRDefault="00043943" w:rsidP="00421D6F">
      <w:pPr>
        <w:jc w:val="center"/>
      </w:pPr>
    </w:p>
    <w:p w:rsidR="00043943" w:rsidRPr="00AA7A0A" w:rsidRDefault="00043943" w:rsidP="00043943">
      <w:r w:rsidRPr="00AA7A0A">
        <w:t xml:space="preserve"> Основными задачами работы Комиссии являются: </w:t>
      </w:r>
    </w:p>
    <w:p w:rsidR="00043943" w:rsidRPr="00AA7A0A" w:rsidRDefault="00043943" w:rsidP="00043943">
      <w:pPr>
        <w:ind w:firstLine="284"/>
        <w:jc w:val="both"/>
      </w:pPr>
      <w:r w:rsidRPr="00AA7A0A">
        <w:t xml:space="preserve">1. Контроль и координация действий по выполнению мероприятий по своевременной и качественной подготовке объектов жилищного фонда, объектов социальной сферы и коммунальной инфраструктуры к эксплуатации в осенне-зимний период 2021 - 2022 годов независимо от их ведомственной принадлежности и форм собственности. </w:t>
      </w:r>
    </w:p>
    <w:p w:rsidR="00043943" w:rsidRPr="00AA7A0A" w:rsidRDefault="00043943" w:rsidP="00043943">
      <w:pPr>
        <w:ind w:firstLine="284"/>
        <w:jc w:val="both"/>
      </w:pPr>
      <w:r w:rsidRPr="00AA7A0A">
        <w:t xml:space="preserve">2. Оценка готовности к отопительному периоду путем проведения технической и камеральной проверок готовности к отопительному периоду теплоснабжающих и </w:t>
      </w:r>
      <w:proofErr w:type="spellStart"/>
      <w:r w:rsidRPr="00AA7A0A">
        <w:t>теплосетевых</w:t>
      </w:r>
      <w:proofErr w:type="spellEnd"/>
      <w:r w:rsidRPr="00AA7A0A">
        <w:t xml:space="preserve"> организаций, потребителей тепловой энергии, </w:t>
      </w:r>
      <w:proofErr w:type="spellStart"/>
      <w:r w:rsidRPr="00AA7A0A">
        <w:t>теплопотребляющие</w:t>
      </w:r>
      <w:proofErr w:type="spellEnd"/>
      <w:r w:rsidRPr="00AA7A0A">
        <w:t xml:space="preserve"> установки которых подключены к системе теплоснабжения. </w:t>
      </w:r>
    </w:p>
    <w:p w:rsidR="00043943" w:rsidRPr="00AA7A0A" w:rsidRDefault="00043943" w:rsidP="00043943">
      <w:pPr>
        <w:ind w:firstLine="284"/>
        <w:jc w:val="both"/>
      </w:pPr>
      <w:r w:rsidRPr="00AA7A0A">
        <w:t xml:space="preserve">3. Мониторинг подготовки объектов жилищно-коммунального хозяйства, социальной сферы </w:t>
      </w:r>
      <w:r w:rsidRPr="00AA7A0A">
        <w:t xml:space="preserve">муниципального образования </w:t>
      </w:r>
      <w:proofErr w:type="spellStart"/>
      <w:r w:rsidRPr="00AA7A0A">
        <w:t>Аскизский</w:t>
      </w:r>
      <w:proofErr w:type="spellEnd"/>
      <w:r w:rsidRPr="00AA7A0A">
        <w:t xml:space="preserve"> поссовет </w:t>
      </w:r>
      <w:r w:rsidRPr="00AA7A0A">
        <w:t xml:space="preserve">к эксплуатации в осенне-зимний период 2021 - 2022 годов независимо от их ведомственной принадлежности и форм собственности. </w:t>
      </w:r>
    </w:p>
    <w:p w:rsidR="00043943" w:rsidRPr="00AA7A0A" w:rsidRDefault="00043943" w:rsidP="00043943">
      <w:pPr>
        <w:ind w:firstLine="284"/>
        <w:jc w:val="both"/>
      </w:pPr>
      <w:r w:rsidRPr="00AA7A0A">
        <w:t xml:space="preserve">4. </w:t>
      </w:r>
      <w:proofErr w:type="gramStart"/>
      <w:r w:rsidRPr="00AA7A0A">
        <w:t>Контроль за</w:t>
      </w:r>
      <w:proofErr w:type="gramEnd"/>
      <w:r w:rsidRPr="00AA7A0A">
        <w:t xml:space="preserve"> созданием запасов топлива и аварийных запасов материально-технических ресурсов</w:t>
      </w:r>
      <w:r w:rsidR="00AA7A0A" w:rsidRPr="00AA7A0A">
        <w:t>.</w:t>
      </w:r>
      <w:r w:rsidRPr="00AA7A0A">
        <w:t xml:space="preserve"> </w:t>
      </w:r>
    </w:p>
    <w:p w:rsidR="00AA7A0A" w:rsidRPr="00AA7A0A" w:rsidRDefault="00AA7A0A" w:rsidP="00043943">
      <w:pPr>
        <w:ind w:firstLine="284"/>
        <w:jc w:val="both"/>
        <w:rPr>
          <w:b/>
        </w:rPr>
      </w:pPr>
    </w:p>
    <w:p w:rsidR="00AA7A0A" w:rsidRDefault="00AA7A0A" w:rsidP="00AA7A0A">
      <w:pPr>
        <w:ind w:firstLine="284"/>
        <w:jc w:val="center"/>
        <w:rPr>
          <w:b/>
        </w:rPr>
      </w:pPr>
      <w:r w:rsidRPr="00AA7A0A">
        <w:rPr>
          <w:b/>
        </w:rPr>
        <w:t xml:space="preserve">3. Права комиссии </w:t>
      </w:r>
    </w:p>
    <w:p w:rsidR="00AA7A0A" w:rsidRPr="00AA7A0A" w:rsidRDefault="00AA7A0A" w:rsidP="00AA7A0A">
      <w:pPr>
        <w:ind w:firstLine="284"/>
        <w:jc w:val="center"/>
        <w:rPr>
          <w:b/>
        </w:rPr>
      </w:pPr>
    </w:p>
    <w:p w:rsidR="00AA7A0A" w:rsidRDefault="00AA7A0A" w:rsidP="00AA7A0A">
      <w:pPr>
        <w:ind w:firstLine="284"/>
      </w:pPr>
      <w:r>
        <w:t xml:space="preserve">1. Комиссия для выполнения возложенных на нее задач имеет право: </w:t>
      </w:r>
    </w:p>
    <w:p w:rsidR="00AA7A0A" w:rsidRDefault="00AA7A0A" w:rsidP="00AA7A0A">
      <w:pPr>
        <w:ind w:firstLine="284"/>
        <w:jc w:val="both"/>
      </w:pPr>
      <w:r>
        <w:t xml:space="preserve">1.1. Рассматривать на своих заседаниях все вопросы, связанные с подготовкой жилищного фонда, объектов социальной сферы и коммунальной инфраструктуры </w:t>
      </w:r>
      <w:r>
        <w:t xml:space="preserve">муниципального образования </w:t>
      </w:r>
      <w:proofErr w:type="spellStart"/>
      <w:r>
        <w:t>Аскизский</w:t>
      </w:r>
      <w:proofErr w:type="spellEnd"/>
      <w:r>
        <w:t xml:space="preserve"> поссовета </w:t>
      </w:r>
      <w:r>
        <w:t xml:space="preserve">к эксплуатации в осенне-зимний период 2021 - 2022 годов; </w:t>
      </w:r>
    </w:p>
    <w:p w:rsidR="00AA7A0A" w:rsidRDefault="00AA7A0A" w:rsidP="00AA7A0A">
      <w:pPr>
        <w:ind w:firstLine="284"/>
        <w:jc w:val="both"/>
      </w:pPr>
      <w:r>
        <w:t xml:space="preserve">1.2. Запрашивать у руководителей предприятий, организаций и учреждений не зависимо от форм собственности информацию о ходе подготовки жилищного фонда, объектов социальной сферы и инженерной инфраструктуры </w:t>
      </w:r>
      <w:r>
        <w:t xml:space="preserve"> муниципального образования </w:t>
      </w:r>
      <w:proofErr w:type="spellStart"/>
      <w:r>
        <w:t>Аскизский</w:t>
      </w:r>
      <w:proofErr w:type="spellEnd"/>
      <w:r>
        <w:t xml:space="preserve"> поссовет </w:t>
      </w:r>
      <w:r>
        <w:t>к эксплуатации в осенне-зимний период 2021 - 2022 годов</w:t>
      </w:r>
      <w:r>
        <w:t>;</w:t>
      </w:r>
      <w:r>
        <w:t xml:space="preserve"> </w:t>
      </w:r>
    </w:p>
    <w:p w:rsidR="00AA7A0A" w:rsidRDefault="00AA7A0A" w:rsidP="00AA7A0A">
      <w:pPr>
        <w:ind w:firstLine="284"/>
        <w:jc w:val="both"/>
      </w:pPr>
      <w:r>
        <w:t xml:space="preserve">1.3. Заслушивать на своих заседаниях отчеты должностных лиц ответственных за выполнение конкретных мероприятий, запрашивать письменные объяснения о причинах отставания при не выполнении необходимых работ по подготовке жилищного фонда, объектов социальной сферы и коммунальной инфраструктуры муниципального образования </w:t>
      </w:r>
      <w:proofErr w:type="spellStart"/>
      <w:r>
        <w:t>Аскизский</w:t>
      </w:r>
      <w:proofErr w:type="spellEnd"/>
      <w:r>
        <w:t xml:space="preserve"> поссовет к эксплуатации в осенне-зимний период 2021 - 2022 годов</w:t>
      </w:r>
      <w:r>
        <w:t>;</w:t>
      </w:r>
    </w:p>
    <w:p w:rsidR="00AA7A0A" w:rsidRPr="00AA7A0A" w:rsidRDefault="00AA7A0A" w:rsidP="00AA7A0A">
      <w:pPr>
        <w:ind w:firstLine="284"/>
        <w:jc w:val="both"/>
      </w:pPr>
      <w:r>
        <w:t xml:space="preserve"> 1.4. Решения комиссии, принятые в пределах ее компетенции, оформленные муниципальными правовыми актами, являются обязательными для исполнения всеми предприятиями, организациями, учреждениями и должностными лицами не зависимо от форм собственности на территории муниципального </w:t>
      </w:r>
      <w:r>
        <w:t xml:space="preserve">образования </w:t>
      </w:r>
      <w:proofErr w:type="spellStart"/>
      <w:r>
        <w:t>Аскизский</w:t>
      </w:r>
      <w:proofErr w:type="spellEnd"/>
      <w:r>
        <w:t xml:space="preserve"> поссовет</w:t>
      </w:r>
      <w:r>
        <w:t>.</w:t>
      </w:r>
    </w:p>
    <w:p w:rsidR="00043943" w:rsidRDefault="00043943" w:rsidP="00421D6F">
      <w:pPr>
        <w:jc w:val="center"/>
      </w:pPr>
    </w:p>
    <w:p w:rsidR="00AA7A0A" w:rsidRPr="00AA7A0A" w:rsidRDefault="00AA7A0A" w:rsidP="00421D6F">
      <w:pPr>
        <w:jc w:val="center"/>
        <w:rPr>
          <w:b/>
        </w:rPr>
      </w:pPr>
      <w:r w:rsidRPr="00AA7A0A">
        <w:rPr>
          <w:b/>
        </w:rPr>
        <w:t>4. Порядок работы комиссии</w:t>
      </w:r>
    </w:p>
    <w:p w:rsidR="00AA7A0A" w:rsidRDefault="00AA7A0A" w:rsidP="00421D6F">
      <w:pPr>
        <w:jc w:val="center"/>
      </w:pPr>
    </w:p>
    <w:p w:rsidR="00AA7A0A" w:rsidRDefault="00AA7A0A" w:rsidP="00AA7A0A">
      <w:pPr>
        <w:jc w:val="both"/>
      </w:pPr>
      <w:r>
        <w:t xml:space="preserve">1. Комиссия формируется в составе председателя комиссии, заместителя председателя комиссии и членов комиссии. </w:t>
      </w:r>
    </w:p>
    <w:p w:rsidR="00AA7A0A" w:rsidRDefault="00AA7A0A" w:rsidP="00AA7A0A">
      <w:pPr>
        <w:jc w:val="both"/>
      </w:pPr>
      <w:r>
        <w:t xml:space="preserve">2. Председатель комиссии: </w:t>
      </w:r>
    </w:p>
    <w:p w:rsidR="00AA7A0A" w:rsidRDefault="00AA7A0A" w:rsidP="00AA7A0A">
      <w:pPr>
        <w:jc w:val="both"/>
      </w:pPr>
      <w:r>
        <w:t xml:space="preserve">- организует работу и ведет заседание комиссии; </w:t>
      </w:r>
    </w:p>
    <w:p w:rsidR="00AA7A0A" w:rsidRDefault="00AA7A0A" w:rsidP="00AA7A0A">
      <w:pPr>
        <w:jc w:val="both"/>
      </w:pPr>
      <w:r>
        <w:t>- дает поручения членам комиссии в соответствии с принятыми решениями комиссии;</w:t>
      </w:r>
    </w:p>
    <w:p w:rsidR="00AA7A0A" w:rsidRDefault="00AA7A0A" w:rsidP="00AA7A0A">
      <w:pPr>
        <w:jc w:val="both"/>
      </w:pPr>
      <w:r>
        <w:t xml:space="preserve"> -утверждает план работы Комиссии; </w:t>
      </w:r>
    </w:p>
    <w:p w:rsidR="00AA7A0A" w:rsidRDefault="00AA7A0A" w:rsidP="00AA7A0A">
      <w:pPr>
        <w:jc w:val="both"/>
      </w:pPr>
      <w:r>
        <w:t xml:space="preserve">- определяет порядок рассмотрения вопросов; </w:t>
      </w:r>
    </w:p>
    <w:p w:rsidR="00AA7A0A" w:rsidRDefault="00AA7A0A" w:rsidP="00AA7A0A">
      <w:pPr>
        <w:jc w:val="both"/>
      </w:pPr>
      <w:r>
        <w:t xml:space="preserve">- контролирует выполнение принятых решений; </w:t>
      </w:r>
    </w:p>
    <w:p w:rsidR="00AA7A0A" w:rsidRDefault="00AA7A0A" w:rsidP="00AA7A0A">
      <w:pPr>
        <w:jc w:val="both"/>
      </w:pPr>
      <w:r>
        <w:lastRenderedPageBreak/>
        <w:t xml:space="preserve">3. Член комиссии: </w:t>
      </w:r>
    </w:p>
    <w:p w:rsidR="00AA7A0A" w:rsidRDefault="00AA7A0A" w:rsidP="00AA7A0A">
      <w:pPr>
        <w:jc w:val="both"/>
      </w:pPr>
      <w:r>
        <w:t xml:space="preserve">- принимает участие в рассмотрение вопросов, вынесенных на комиссию; </w:t>
      </w:r>
    </w:p>
    <w:p w:rsidR="00AA7A0A" w:rsidRDefault="00AA7A0A" w:rsidP="00AA7A0A">
      <w:pPr>
        <w:jc w:val="both"/>
      </w:pPr>
      <w:r>
        <w:t xml:space="preserve">- вносит на рассмотрение </w:t>
      </w:r>
      <w:r>
        <w:t>к</w:t>
      </w:r>
      <w:r>
        <w:t xml:space="preserve">омиссии вопросы и предложения, отнесенные к деятельности Комиссии; участвовать в их подготовке, обсуждении и принятии решений; </w:t>
      </w:r>
    </w:p>
    <w:p w:rsidR="00AA7A0A" w:rsidRDefault="00AA7A0A" w:rsidP="00AA7A0A">
      <w:pPr>
        <w:jc w:val="both"/>
      </w:pPr>
      <w:r>
        <w:t xml:space="preserve">- содействует реализации решений комиссии; </w:t>
      </w:r>
    </w:p>
    <w:p w:rsidR="00AA7A0A" w:rsidRDefault="00AA7A0A" w:rsidP="00AA7A0A">
      <w:pPr>
        <w:jc w:val="both"/>
      </w:pPr>
      <w:r>
        <w:t xml:space="preserve">- выполняет поручения </w:t>
      </w:r>
      <w:r>
        <w:t>к</w:t>
      </w:r>
      <w:r>
        <w:t xml:space="preserve">омиссии в установленные сроки. </w:t>
      </w:r>
    </w:p>
    <w:p w:rsidR="00AA7A0A" w:rsidRDefault="00AA7A0A" w:rsidP="00AA7A0A">
      <w:pPr>
        <w:jc w:val="both"/>
      </w:pPr>
      <w:r>
        <w:t xml:space="preserve">4. Комиссия работает в соответствии с планом работы, утвержденным председателем комиссии. </w:t>
      </w:r>
    </w:p>
    <w:p w:rsidR="00AA7A0A" w:rsidRDefault="00AA7A0A" w:rsidP="00AA7A0A">
      <w:pPr>
        <w:jc w:val="both"/>
      </w:pPr>
      <w:r>
        <w:t xml:space="preserve">5. Заседания Комиссии проводятся в последнюю неделю месяца, в соответствии с повесткой дня. </w:t>
      </w:r>
    </w:p>
    <w:p w:rsidR="00AA7A0A" w:rsidRDefault="00AA7A0A" w:rsidP="00AA7A0A">
      <w:pPr>
        <w:jc w:val="both"/>
      </w:pPr>
      <w:r>
        <w:t xml:space="preserve">6. </w:t>
      </w:r>
      <w:r>
        <w:t xml:space="preserve">Заседания Комиссии проводит председатель Комиссии, а в его отсутствие — заместитель председателя Комиссии. </w:t>
      </w:r>
    </w:p>
    <w:p w:rsidR="00AA7A0A" w:rsidRDefault="00AA7A0A" w:rsidP="00AA7A0A">
      <w:pPr>
        <w:jc w:val="both"/>
      </w:pPr>
      <w:r>
        <w:t xml:space="preserve">7. Итоги работы комиссии оформляются протоколом. </w:t>
      </w:r>
    </w:p>
    <w:p w:rsidR="00AA7A0A" w:rsidRPr="00AA7A0A" w:rsidRDefault="00AA7A0A" w:rsidP="00AA7A0A">
      <w:pPr>
        <w:jc w:val="both"/>
      </w:pPr>
      <w:r>
        <w:t>8. Заседания комиссии являются открытыми, на них могут присутствовать все заинтересованные лица.</w:t>
      </w:r>
    </w:p>
    <w:p w:rsidR="00AA7A0A" w:rsidRDefault="00AA7A0A" w:rsidP="00421D6F">
      <w:pPr>
        <w:jc w:val="center"/>
      </w:pPr>
    </w:p>
    <w:p w:rsidR="00AA7A0A" w:rsidRDefault="00AA7A0A" w:rsidP="00421D6F">
      <w:pPr>
        <w:jc w:val="center"/>
      </w:pPr>
    </w:p>
    <w:p w:rsidR="00171291" w:rsidRDefault="00171291" w:rsidP="00421D6F">
      <w:pPr>
        <w:jc w:val="center"/>
      </w:pPr>
    </w:p>
    <w:p w:rsidR="00171291" w:rsidRDefault="00171291" w:rsidP="00421D6F">
      <w:pPr>
        <w:jc w:val="center"/>
      </w:pPr>
    </w:p>
    <w:p w:rsidR="00DB3E32" w:rsidRPr="009A5382" w:rsidRDefault="00B057DE" w:rsidP="00782B30">
      <w:pPr>
        <w:pStyle w:val="af1"/>
        <w:spacing w:after="0"/>
        <w:ind w:left="0"/>
        <w:jc w:val="center"/>
        <w:rPr>
          <w:rFonts w:ascii="Times New Roman" w:hAnsi="Times New Roman" w:cs="Times New Roman"/>
          <w:sz w:val="18"/>
          <w:szCs w:val="18"/>
        </w:rPr>
      </w:pPr>
      <w:r w:rsidRPr="008D72D1">
        <w:rPr>
          <w:sz w:val="24"/>
          <w:szCs w:val="24"/>
        </w:rPr>
        <w:br w:type="page"/>
      </w:r>
      <w:r w:rsidR="00782B30">
        <w:rPr>
          <w:sz w:val="24"/>
          <w:szCs w:val="24"/>
        </w:rPr>
        <w:lastRenderedPageBreak/>
        <w:t xml:space="preserve">                                                                                      </w:t>
      </w:r>
      <w:r w:rsidR="00AE4B6C">
        <w:rPr>
          <w:sz w:val="24"/>
          <w:szCs w:val="24"/>
        </w:rPr>
        <w:t xml:space="preserve">                           </w:t>
      </w:r>
      <w:r w:rsidR="00FD42C6" w:rsidRPr="009A5382">
        <w:rPr>
          <w:rFonts w:ascii="Times New Roman" w:hAnsi="Times New Roman" w:cs="Times New Roman"/>
          <w:sz w:val="18"/>
          <w:szCs w:val="18"/>
        </w:rPr>
        <w:t>Приложение №</w:t>
      </w:r>
      <w:r w:rsidR="00171291" w:rsidRPr="009A5382">
        <w:rPr>
          <w:rFonts w:ascii="Times New Roman" w:hAnsi="Times New Roman" w:cs="Times New Roman"/>
          <w:sz w:val="18"/>
          <w:szCs w:val="18"/>
        </w:rPr>
        <w:t>3</w:t>
      </w:r>
    </w:p>
    <w:p w:rsidR="00DB3E32" w:rsidRPr="009A5382" w:rsidRDefault="00AE4B6C" w:rsidP="00AE4B6C">
      <w:pPr>
        <w:ind w:left="60"/>
        <w:jc w:val="center"/>
        <w:rPr>
          <w:sz w:val="18"/>
          <w:szCs w:val="18"/>
        </w:rPr>
      </w:pPr>
      <w:r w:rsidRPr="009A5382">
        <w:rPr>
          <w:sz w:val="18"/>
          <w:szCs w:val="18"/>
        </w:rPr>
        <w:t xml:space="preserve">                                                                                                                                                </w:t>
      </w:r>
      <w:r w:rsidR="00DB3E32" w:rsidRPr="009A5382">
        <w:rPr>
          <w:sz w:val="18"/>
          <w:szCs w:val="18"/>
        </w:rPr>
        <w:t xml:space="preserve">к Постановлению главы </w:t>
      </w:r>
    </w:p>
    <w:p w:rsidR="00DB3E32" w:rsidRPr="009A5382" w:rsidRDefault="00782B30" w:rsidP="00782B30">
      <w:pPr>
        <w:ind w:left="60"/>
        <w:jc w:val="center"/>
        <w:rPr>
          <w:sz w:val="18"/>
          <w:szCs w:val="18"/>
        </w:rPr>
      </w:pPr>
      <w:r w:rsidRPr="009A5382">
        <w:rPr>
          <w:sz w:val="18"/>
          <w:szCs w:val="18"/>
        </w:rPr>
        <w:t xml:space="preserve">                                                                                                                </w:t>
      </w:r>
      <w:r w:rsidR="00AE4B6C" w:rsidRPr="009A5382">
        <w:rPr>
          <w:sz w:val="18"/>
          <w:szCs w:val="18"/>
        </w:rPr>
        <w:t xml:space="preserve">                             </w:t>
      </w:r>
      <w:proofErr w:type="spellStart"/>
      <w:r w:rsidR="00DB3E32" w:rsidRPr="009A5382">
        <w:rPr>
          <w:sz w:val="18"/>
          <w:szCs w:val="18"/>
        </w:rPr>
        <w:t>Аскизского</w:t>
      </w:r>
      <w:proofErr w:type="spellEnd"/>
      <w:r w:rsidR="00DB3E32" w:rsidRPr="009A5382">
        <w:rPr>
          <w:sz w:val="18"/>
          <w:szCs w:val="18"/>
        </w:rPr>
        <w:t xml:space="preserve"> поссовета </w:t>
      </w:r>
    </w:p>
    <w:p w:rsidR="00C03957" w:rsidRPr="009A5382" w:rsidRDefault="00782B30" w:rsidP="00782B30">
      <w:pPr>
        <w:ind w:left="60"/>
        <w:jc w:val="center"/>
        <w:rPr>
          <w:sz w:val="18"/>
          <w:szCs w:val="18"/>
        </w:rPr>
      </w:pPr>
      <w:r w:rsidRPr="009A5382">
        <w:rPr>
          <w:sz w:val="18"/>
          <w:szCs w:val="18"/>
        </w:rPr>
        <w:t xml:space="preserve">                                                                                                               </w:t>
      </w:r>
      <w:r w:rsidR="00AE4B6C" w:rsidRPr="009A5382">
        <w:rPr>
          <w:sz w:val="18"/>
          <w:szCs w:val="18"/>
        </w:rPr>
        <w:t xml:space="preserve">                              </w:t>
      </w:r>
      <w:r w:rsidR="00C03957" w:rsidRPr="009A5382">
        <w:rPr>
          <w:sz w:val="18"/>
          <w:szCs w:val="18"/>
        </w:rPr>
        <w:t xml:space="preserve">от </w:t>
      </w:r>
      <w:r w:rsidR="003F632E" w:rsidRPr="009A5382">
        <w:rPr>
          <w:sz w:val="18"/>
          <w:szCs w:val="18"/>
        </w:rPr>
        <w:t>21</w:t>
      </w:r>
      <w:r w:rsidR="00C03957" w:rsidRPr="009A5382">
        <w:rPr>
          <w:sz w:val="18"/>
          <w:szCs w:val="18"/>
        </w:rPr>
        <w:t>.</w:t>
      </w:r>
      <w:r w:rsidR="00E50B8B" w:rsidRPr="009A5382">
        <w:rPr>
          <w:sz w:val="18"/>
          <w:szCs w:val="18"/>
        </w:rPr>
        <w:t>0</w:t>
      </w:r>
      <w:r w:rsidR="003F632E" w:rsidRPr="009A5382">
        <w:rPr>
          <w:sz w:val="18"/>
          <w:szCs w:val="18"/>
        </w:rPr>
        <w:t>4</w:t>
      </w:r>
      <w:r w:rsidR="00FA142F" w:rsidRPr="009A5382">
        <w:rPr>
          <w:sz w:val="18"/>
          <w:szCs w:val="18"/>
        </w:rPr>
        <w:t>.202</w:t>
      </w:r>
      <w:r w:rsidR="003F632E" w:rsidRPr="009A5382">
        <w:rPr>
          <w:sz w:val="18"/>
          <w:szCs w:val="18"/>
        </w:rPr>
        <w:t>1</w:t>
      </w:r>
      <w:r w:rsidR="00C03957" w:rsidRPr="009A5382">
        <w:rPr>
          <w:sz w:val="18"/>
          <w:szCs w:val="18"/>
        </w:rPr>
        <w:t>г. №</w:t>
      </w:r>
      <w:r w:rsidR="003F632E" w:rsidRPr="009A5382">
        <w:rPr>
          <w:sz w:val="18"/>
          <w:szCs w:val="18"/>
        </w:rPr>
        <w:t>76</w:t>
      </w:r>
      <w:r w:rsidR="00C03957" w:rsidRPr="009A5382">
        <w:rPr>
          <w:sz w:val="18"/>
          <w:szCs w:val="18"/>
        </w:rPr>
        <w:t>-п</w:t>
      </w:r>
    </w:p>
    <w:p w:rsidR="003F632E" w:rsidRPr="009A5382" w:rsidRDefault="003F632E" w:rsidP="003F632E">
      <w:pPr>
        <w:jc w:val="center"/>
        <w:rPr>
          <w:sz w:val="18"/>
          <w:szCs w:val="18"/>
        </w:rPr>
      </w:pPr>
    </w:p>
    <w:p w:rsidR="00171291" w:rsidRDefault="00171291" w:rsidP="003F632E">
      <w:pPr>
        <w:jc w:val="center"/>
        <w:rPr>
          <w:sz w:val="22"/>
          <w:szCs w:val="22"/>
        </w:rPr>
      </w:pPr>
    </w:p>
    <w:p w:rsidR="00171291" w:rsidRPr="009A5382" w:rsidRDefault="00750B17" w:rsidP="003F632E">
      <w:pPr>
        <w:jc w:val="center"/>
      </w:pPr>
      <w:r w:rsidRPr="009A5382">
        <w:t>План-график работы комиссии</w:t>
      </w:r>
    </w:p>
    <w:p w:rsidR="00750B17" w:rsidRPr="00171291" w:rsidRDefault="00750B17" w:rsidP="003F632E">
      <w:pPr>
        <w:jc w:val="center"/>
        <w:rPr>
          <w:sz w:val="24"/>
          <w:szCs w:val="24"/>
        </w:rPr>
      </w:pPr>
    </w:p>
    <w:tbl>
      <w:tblPr>
        <w:tblStyle w:val="af2"/>
        <w:tblW w:w="0" w:type="auto"/>
        <w:tblLook w:val="04A0" w:firstRow="1" w:lastRow="0" w:firstColumn="1" w:lastColumn="0" w:noHBand="0" w:noVBand="1"/>
      </w:tblPr>
      <w:tblGrid>
        <w:gridCol w:w="675"/>
        <w:gridCol w:w="4363"/>
        <w:gridCol w:w="2520"/>
        <w:gridCol w:w="2520"/>
      </w:tblGrid>
      <w:tr w:rsidR="00171291" w:rsidTr="00171291">
        <w:tc>
          <w:tcPr>
            <w:tcW w:w="675" w:type="dxa"/>
          </w:tcPr>
          <w:p w:rsidR="00171291" w:rsidRPr="00750B17" w:rsidRDefault="00171291" w:rsidP="003F632E">
            <w:pPr>
              <w:jc w:val="center"/>
              <w:rPr>
                <w:sz w:val="16"/>
                <w:szCs w:val="16"/>
              </w:rPr>
            </w:pPr>
            <w:r w:rsidRPr="00750B17">
              <w:rPr>
                <w:sz w:val="16"/>
                <w:szCs w:val="16"/>
              </w:rPr>
              <w:t xml:space="preserve">№ </w:t>
            </w:r>
            <w:proofErr w:type="gramStart"/>
            <w:r w:rsidRPr="00750B17">
              <w:rPr>
                <w:sz w:val="16"/>
                <w:szCs w:val="16"/>
              </w:rPr>
              <w:t>п</w:t>
            </w:r>
            <w:proofErr w:type="gramEnd"/>
            <w:r w:rsidRPr="00750B17">
              <w:rPr>
                <w:sz w:val="16"/>
                <w:szCs w:val="16"/>
              </w:rPr>
              <w:t>/п</w:t>
            </w:r>
          </w:p>
        </w:tc>
        <w:tc>
          <w:tcPr>
            <w:tcW w:w="4363" w:type="dxa"/>
          </w:tcPr>
          <w:p w:rsidR="00171291" w:rsidRPr="00750B17" w:rsidRDefault="00171291" w:rsidP="003F632E">
            <w:pPr>
              <w:jc w:val="center"/>
              <w:rPr>
                <w:sz w:val="16"/>
                <w:szCs w:val="16"/>
              </w:rPr>
            </w:pPr>
            <w:r w:rsidRPr="00750B17">
              <w:rPr>
                <w:sz w:val="16"/>
                <w:szCs w:val="16"/>
              </w:rPr>
              <w:t>Наименование мероприятия</w:t>
            </w:r>
          </w:p>
        </w:tc>
        <w:tc>
          <w:tcPr>
            <w:tcW w:w="2520" w:type="dxa"/>
          </w:tcPr>
          <w:p w:rsidR="00171291" w:rsidRPr="00750B17" w:rsidRDefault="00171291" w:rsidP="003F632E">
            <w:pPr>
              <w:jc w:val="center"/>
              <w:rPr>
                <w:sz w:val="16"/>
                <w:szCs w:val="16"/>
              </w:rPr>
            </w:pPr>
            <w:r w:rsidRPr="00750B17">
              <w:rPr>
                <w:sz w:val="16"/>
                <w:szCs w:val="16"/>
              </w:rPr>
              <w:t>Сроки исполнения</w:t>
            </w:r>
          </w:p>
        </w:tc>
        <w:tc>
          <w:tcPr>
            <w:tcW w:w="2520" w:type="dxa"/>
          </w:tcPr>
          <w:p w:rsidR="00171291" w:rsidRPr="00750B17" w:rsidRDefault="00171291" w:rsidP="003F632E">
            <w:pPr>
              <w:jc w:val="center"/>
              <w:rPr>
                <w:sz w:val="16"/>
                <w:szCs w:val="16"/>
              </w:rPr>
            </w:pPr>
            <w:r w:rsidRPr="00750B17">
              <w:rPr>
                <w:sz w:val="16"/>
                <w:szCs w:val="16"/>
              </w:rPr>
              <w:t>Ответственный исполнитель</w:t>
            </w:r>
          </w:p>
        </w:tc>
      </w:tr>
      <w:tr w:rsidR="00171291" w:rsidTr="00171291">
        <w:tc>
          <w:tcPr>
            <w:tcW w:w="675" w:type="dxa"/>
          </w:tcPr>
          <w:p w:rsidR="00171291" w:rsidRPr="00750B17" w:rsidRDefault="00171291" w:rsidP="003F632E">
            <w:pPr>
              <w:jc w:val="center"/>
            </w:pPr>
            <w:r w:rsidRPr="00750B17">
              <w:t>1</w:t>
            </w:r>
          </w:p>
        </w:tc>
        <w:tc>
          <w:tcPr>
            <w:tcW w:w="4363" w:type="dxa"/>
          </w:tcPr>
          <w:p w:rsidR="00171291" w:rsidRPr="00750B17" w:rsidRDefault="00171291" w:rsidP="00750B17">
            <w:pPr>
              <w:jc w:val="both"/>
            </w:pPr>
            <w:r w:rsidRPr="00750B17">
              <w:t xml:space="preserve">Первое организационное заседание комиссии по подготовке к </w:t>
            </w:r>
            <w:proofErr w:type="gramStart"/>
            <w:r w:rsidRPr="00750B17">
              <w:t>осенне</w:t>
            </w:r>
            <w:r w:rsidRPr="00750B17">
              <w:t xml:space="preserve">- </w:t>
            </w:r>
            <w:r w:rsidRPr="00750B17">
              <w:t>зимнему</w:t>
            </w:r>
            <w:proofErr w:type="gramEnd"/>
            <w:r w:rsidRPr="00750B17">
              <w:t xml:space="preserve"> периоду 2021 – 2022 года</w:t>
            </w:r>
          </w:p>
        </w:tc>
        <w:tc>
          <w:tcPr>
            <w:tcW w:w="2520" w:type="dxa"/>
          </w:tcPr>
          <w:p w:rsidR="00171291" w:rsidRPr="00750B17" w:rsidRDefault="00750B17" w:rsidP="003F632E">
            <w:pPr>
              <w:jc w:val="center"/>
            </w:pPr>
            <w:r w:rsidRPr="00750B17">
              <w:t xml:space="preserve"> 20 мая 2021г.</w:t>
            </w:r>
          </w:p>
        </w:tc>
        <w:tc>
          <w:tcPr>
            <w:tcW w:w="2520" w:type="dxa"/>
          </w:tcPr>
          <w:p w:rsidR="00171291" w:rsidRPr="00750B17" w:rsidRDefault="00750B17" w:rsidP="003F632E">
            <w:pPr>
              <w:jc w:val="center"/>
            </w:pPr>
            <w:r w:rsidRPr="00750B17">
              <w:t>Председатель комиссии</w:t>
            </w:r>
          </w:p>
        </w:tc>
      </w:tr>
      <w:tr w:rsidR="00171291" w:rsidTr="00171291">
        <w:tc>
          <w:tcPr>
            <w:tcW w:w="675" w:type="dxa"/>
          </w:tcPr>
          <w:p w:rsidR="00171291" w:rsidRPr="00750B17" w:rsidRDefault="00171291" w:rsidP="003F632E">
            <w:pPr>
              <w:jc w:val="center"/>
            </w:pPr>
            <w:r w:rsidRPr="00750B17">
              <w:t>2</w:t>
            </w:r>
          </w:p>
        </w:tc>
        <w:tc>
          <w:tcPr>
            <w:tcW w:w="4363" w:type="dxa"/>
          </w:tcPr>
          <w:p w:rsidR="00171291" w:rsidRPr="00750B17" w:rsidRDefault="00750B17" w:rsidP="00750B17">
            <w:pPr>
              <w:jc w:val="both"/>
            </w:pPr>
            <w:r w:rsidRPr="00750B17">
              <w:t>Предоставление планов - графиков по подготовке жилищного фонда и инженерного оборудования на них к эксплуатации в зимних условиях 2021 - 2022 годов на основе результатов весеннего осмотра, отопительного сезона 2020-2021 года с указанием срока начала и окончания подготовки каждого дома, а также получения паспортов готовности по каждому объекту</w:t>
            </w:r>
          </w:p>
        </w:tc>
        <w:tc>
          <w:tcPr>
            <w:tcW w:w="2520" w:type="dxa"/>
          </w:tcPr>
          <w:p w:rsidR="00171291" w:rsidRPr="00750B17" w:rsidRDefault="00750B17" w:rsidP="003F632E">
            <w:pPr>
              <w:jc w:val="center"/>
            </w:pPr>
            <w:r w:rsidRPr="00750B17">
              <w:t>до 15 мая 2021г.</w:t>
            </w:r>
          </w:p>
        </w:tc>
        <w:tc>
          <w:tcPr>
            <w:tcW w:w="2520" w:type="dxa"/>
          </w:tcPr>
          <w:p w:rsidR="00171291" w:rsidRPr="00750B17" w:rsidRDefault="00750B17" w:rsidP="003F632E">
            <w:pPr>
              <w:jc w:val="center"/>
            </w:pPr>
            <w:r w:rsidRPr="00750B17">
              <w:t>Руководители управляющих организаций.</w:t>
            </w:r>
          </w:p>
        </w:tc>
      </w:tr>
      <w:tr w:rsidR="00171291" w:rsidTr="00171291">
        <w:tc>
          <w:tcPr>
            <w:tcW w:w="675" w:type="dxa"/>
          </w:tcPr>
          <w:p w:rsidR="00171291" w:rsidRPr="00750B17" w:rsidRDefault="00171291" w:rsidP="003F632E">
            <w:pPr>
              <w:jc w:val="center"/>
            </w:pPr>
            <w:r w:rsidRPr="00750B17">
              <w:t>3</w:t>
            </w:r>
          </w:p>
        </w:tc>
        <w:tc>
          <w:tcPr>
            <w:tcW w:w="4363" w:type="dxa"/>
          </w:tcPr>
          <w:p w:rsidR="00171291" w:rsidRPr="00750B17" w:rsidRDefault="00750B17" w:rsidP="00750B17">
            <w:pPr>
              <w:jc w:val="both"/>
            </w:pPr>
            <w:r w:rsidRPr="00750B17">
              <w:t>Формирование сводного план-графика подготовки жилищного фонда (всего, с разбивкой по управляющим организациям, ТСЖ, непосредственный способ управления)</w:t>
            </w:r>
          </w:p>
        </w:tc>
        <w:tc>
          <w:tcPr>
            <w:tcW w:w="2520" w:type="dxa"/>
          </w:tcPr>
          <w:p w:rsidR="00171291" w:rsidRPr="00750B17" w:rsidRDefault="00750B17" w:rsidP="003F632E">
            <w:pPr>
              <w:jc w:val="center"/>
            </w:pPr>
            <w:r w:rsidRPr="00750B17">
              <w:t>до 20 мая 2021г.</w:t>
            </w:r>
          </w:p>
        </w:tc>
        <w:tc>
          <w:tcPr>
            <w:tcW w:w="2520" w:type="dxa"/>
          </w:tcPr>
          <w:p w:rsidR="00171291" w:rsidRPr="00750B17" w:rsidRDefault="00750B17" w:rsidP="00750B17">
            <w:pPr>
              <w:jc w:val="center"/>
            </w:pPr>
            <w:r w:rsidRPr="00750B17">
              <w:t>Заместитель председателя комиссии</w:t>
            </w:r>
          </w:p>
        </w:tc>
      </w:tr>
      <w:tr w:rsidR="00171291" w:rsidTr="00171291">
        <w:tc>
          <w:tcPr>
            <w:tcW w:w="675" w:type="dxa"/>
          </w:tcPr>
          <w:p w:rsidR="00171291" w:rsidRPr="00750B17" w:rsidRDefault="00171291" w:rsidP="003F632E">
            <w:pPr>
              <w:jc w:val="center"/>
            </w:pPr>
            <w:r w:rsidRPr="00750B17">
              <w:t>4</w:t>
            </w:r>
          </w:p>
        </w:tc>
        <w:tc>
          <w:tcPr>
            <w:tcW w:w="4363" w:type="dxa"/>
          </w:tcPr>
          <w:p w:rsidR="00171291" w:rsidRPr="00750B17" w:rsidRDefault="00750B17" w:rsidP="00750B17">
            <w:pPr>
              <w:jc w:val="both"/>
            </w:pPr>
            <w:r w:rsidRPr="00750B17">
              <w:t>Предоставление плана</w:t>
            </w:r>
            <w:r w:rsidRPr="00750B17">
              <w:t xml:space="preserve"> </w:t>
            </w:r>
            <w:r w:rsidRPr="00750B17">
              <w:t>- графика по подготовке объектов коммунальной инфраструктуры к эксплуатации в осенне-зимний период 2021-2022 года на основе результатов осмотров и производственных программ, с указанием срока начала и окончания работ.</w:t>
            </w:r>
          </w:p>
        </w:tc>
        <w:tc>
          <w:tcPr>
            <w:tcW w:w="2520" w:type="dxa"/>
          </w:tcPr>
          <w:p w:rsidR="00171291" w:rsidRPr="00750B17" w:rsidRDefault="00750B17" w:rsidP="003F632E">
            <w:pPr>
              <w:jc w:val="center"/>
            </w:pPr>
            <w:r w:rsidRPr="00750B17">
              <w:t>до 15 мая 2021г.</w:t>
            </w:r>
          </w:p>
        </w:tc>
        <w:tc>
          <w:tcPr>
            <w:tcW w:w="2520" w:type="dxa"/>
          </w:tcPr>
          <w:p w:rsidR="00171291" w:rsidRPr="00750B17" w:rsidRDefault="00750B17" w:rsidP="00750B17">
            <w:pPr>
              <w:jc w:val="center"/>
            </w:pPr>
            <w:r w:rsidRPr="00750B17">
              <w:t xml:space="preserve">Руководители </w:t>
            </w:r>
            <w:proofErr w:type="spellStart"/>
            <w:r w:rsidRPr="00750B17">
              <w:t>ресурсоснабжающих</w:t>
            </w:r>
            <w:proofErr w:type="spellEnd"/>
            <w:r w:rsidRPr="00750B17">
              <w:t xml:space="preserve"> организаций</w:t>
            </w:r>
          </w:p>
        </w:tc>
      </w:tr>
      <w:tr w:rsidR="00750B17" w:rsidTr="00171291">
        <w:tc>
          <w:tcPr>
            <w:tcW w:w="675" w:type="dxa"/>
          </w:tcPr>
          <w:p w:rsidR="00750B17" w:rsidRPr="00750B17" w:rsidRDefault="00750B17" w:rsidP="003F632E">
            <w:pPr>
              <w:jc w:val="center"/>
            </w:pPr>
            <w:r w:rsidRPr="00750B17">
              <w:t>5</w:t>
            </w:r>
          </w:p>
        </w:tc>
        <w:tc>
          <w:tcPr>
            <w:tcW w:w="4363" w:type="dxa"/>
          </w:tcPr>
          <w:p w:rsidR="00750B17" w:rsidRPr="00750B17" w:rsidRDefault="00750B17" w:rsidP="00750B17">
            <w:pPr>
              <w:jc w:val="both"/>
            </w:pPr>
            <w:r w:rsidRPr="00750B17">
              <w:t>Рассмотрение и утверждение плана - графика подготовки жилищного фонда, рассмотрение планов - графиков объектов социальной сферы и коммунальной инфраструктуры по подготовке к эксплуатации в зимний период 2021 – 2022 г</w:t>
            </w:r>
          </w:p>
        </w:tc>
        <w:tc>
          <w:tcPr>
            <w:tcW w:w="2520" w:type="dxa"/>
          </w:tcPr>
          <w:p w:rsidR="00750B17" w:rsidRPr="00750B17" w:rsidRDefault="00750B17" w:rsidP="00750B17">
            <w:pPr>
              <w:jc w:val="center"/>
            </w:pPr>
            <w:r w:rsidRPr="00750B17">
              <w:t xml:space="preserve">до </w:t>
            </w:r>
            <w:r>
              <w:t>20</w:t>
            </w:r>
            <w:r w:rsidRPr="00750B17">
              <w:t xml:space="preserve"> мая 2021г. </w:t>
            </w:r>
          </w:p>
        </w:tc>
        <w:tc>
          <w:tcPr>
            <w:tcW w:w="2520" w:type="dxa"/>
          </w:tcPr>
          <w:p w:rsidR="00750B17" w:rsidRPr="00750B17" w:rsidRDefault="00750B17" w:rsidP="003F632E">
            <w:pPr>
              <w:jc w:val="center"/>
            </w:pPr>
            <w:r w:rsidRPr="00750B17">
              <w:t>Председатель комиссии, зам. председателя комиссии</w:t>
            </w:r>
          </w:p>
        </w:tc>
      </w:tr>
      <w:tr w:rsidR="00750B17" w:rsidTr="00171291">
        <w:tc>
          <w:tcPr>
            <w:tcW w:w="675" w:type="dxa"/>
          </w:tcPr>
          <w:p w:rsidR="00750B17" w:rsidRPr="00750B17" w:rsidRDefault="00750B17" w:rsidP="003F632E">
            <w:pPr>
              <w:jc w:val="center"/>
            </w:pPr>
            <w:r>
              <w:t>6</w:t>
            </w:r>
          </w:p>
        </w:tc>
        <w:tc>
          <w:tcPr>
            <w:tcW w:w="4363" w:type="dxa"/>
          </w:tcPr>
          <w:p w:rsidR="00750B17" w:rsidRPr="00750B17" w:rsidRDefault="00750B17" w:rsidP="00750B17">
            <w:pPr>
              <w:jc w:val="both"/>
            </w:pPr>
            <w:r w:rsidRPr="00750B17">
              <w:t>Рассмотрение вопросов связанных с исполнением планов-графиков подготовки жилищного фонда, объектов социальной сферы и коммунальной инфраструктуры к эксплуатации в осенне-зимний период 2021 - 2022 года.</w:t>
            </w:r>
          </w:p>
        </w:tc>
        <w:tc>
          <w:tcPr>
            <w:tcW w:w="2520" w:type="dxa"/>
          </w:tcPr>
          <w:p w:rsidR="00750B17" w:rsidRPr="00750B17" w:rsidRDefault="00750B17" w:rsidP="00EA69D8">
            <w:pPr>
              <w:jc w:val="center"/>
            </w:pPr>
            <w:r>
              <w:t xml:space="preserve">1 раз в месяц на заседании Комиссии, </w:t>
            </w:r>
            <w:proofErr w:type="gramStart"/>
            <w:r>
              <w:t>согласно</w:t>
            </w:r>
            <w:proofErr w:type="gramEnd"/>
            <w:r>
              <w:t xml:space="preserve"> утверждённого графика</w:t>
            </w:r>
          </w:p>
        </w:tc>
        <w:tc>
          <w:tcPr>
            <w:tcW w:w="2520" w:type="dxa"/>
          </w:tcPr>
          <w:p w:rsidR="00750B17" w:rsidRPr="00750B17" w:rsidRDefault="00750B17" w:rsidP="003F632E">
            <w:pPr>
              <w:jc w:val="center"/>
            </w:pPr>
            <w:r>
              <w:t>Председатель комиссии</w:t>
            </w:r>
          </w:p>
        </w:tc>
      </w:tr>
      <w:tr w:rsidR="00750B17" w:rsidTr="00171291">
        <w:tc>
          <w:tcPr>
            <w:tcW w:w="675" w:type="dxa"/>
          </w:tcPr>
          <w:p w:rsidR="00750B17" w:rsidRDefault="00750B17" w:rsidP="003F632E">
            <w:pPr>
              <w:jc w:val="center"/>
            </w:pPr>
            <w:r>
              <w:t>7</w:t>
            </w:r>
          </w:p>
        </w:tc>
        <w:tc>
          <w:tcPr>
            <w:tcW w:w="4363" w:type="dxa"/>
          </w:tcPr>
          <w:p w:rsidR="00750B17" w:rsidRPr="00750B17" w:rsidRDefault="00750B17" w:rsidP="00750B17">
            <w:pPr>
              <w:jc w:val="both"/>
            </w:pPr>
            <w:r>
              <w:t xml:space="preserve">Отчеты о выполнении плана - графиков подготовки жилищного фонда, объектов социальной сферы, коммунальной инфраструктуры к эксплуатации в </w:t>
            </w:r>
            <w:proofErr w:type="gramStart"/>
            <w:r>
              <w:t>осенне- зимний</w:t>
            </w:r>
            <w:proofErr w:type="gramEnd"/>
            <w:r>
              <w:t xml:space="preserve"> период 2021-2022 годов</w:t>
            </w:r>
          </w:p>
        </w:tc>
        <w:tc>
          <w:tcPr>
            <w:tcW w:w="2520" w:type="dxa"/>
          </w:tcPr>
          <w:p w:rsidR="00750B17" w:rsidRDefault="007D1C4D" w:rsidP="009A5382">
            <w:pPr>
              <w:jc w:val="center"/>
            </w:pPr>
            <w:r>
              <w:t>1 раз в месяц до 20</w:t>
            </w:r>
            <w:r w:rsidR="00750B17">
              <w:t xml:space="preserve"> числа </w:t>
            </w:r>
            <w:r w:rsidR="009A5382">
              <w:t>каждого</w:t>
            </w:r>
            <w:r w:rsidR="00750B17">
              <w:t xml:space="preserve"> месяца</w:t>
            </w:r>
          </w:p>
        </w:tc>
        <w:tc>
          <w:tcPr>
            <w:tcW w:w="2520" w:type="dxa"/>
          </w:tcPr>
          <w:p w:rsidR="00750B17" w:rsidRDefault="007D1C4D" w:rsidP="003F632E">
            <w:pPr>
              <w:jc w:val="center"/>
            </w:pPr>
            <w:r>
              <w:t>Руководители предприятий, организаций и учреждений.</w:t>
            </w:r>
          </w:p>
        </w:tc>
      </w:tr>
      <w:tr w:rsidR="007D1C4D" w:rsidTr="00171291">
        <w:tc>
          <w:tcPr>
            <w:tcW w:w="675" w:type="dxa"/>
          </w:tcPr>
          <w:p w:rsidR="007D1C4D" w:rsidRDefault="007D1C4D" w:rsidP="003F632E">
            <w:pPr>
              <w:jc w:val="center"/>
            </w:pPr>
            <w:r>
              <w:t>8</w:t>
            </w:r>
          </w:p>
        </w:tc>
        <w:tc>
          <w:tcPr>
            <w:tcW w:w="4363" w:type="dxa"/>
          </w:tcPr>
          <w:p w:rsidR="007D1C4D" w:rsidRDefault="007D1C4D" w:rsidP="00750B17">
            <w:pPr>
              <w:jc w:val="both"/>
            </w:pPr>
            <w:r>
              <w:t>Проверка готовности объектов теплопотребления, теплоснабжения (</w:t>
            </w:r>
            <w:proofErr w:type="spellStart"/>
            <w:r>
              <w:t>теплосетевые</w:t>
            </w:r>
            <w:proofErr w:type="spellEnd"/>
            <w:r>
              <w:t xml:space="preserve"> организации) по </w:t>
            </w:r>
            <w:proofErr w:type="gramStart"/>
            <w:r>
              <w:t>графику</w:t>
            </w:r>
            <w:proofErr w:type="gramEnd"/>
            <w:r>
              <w:t xml:space="preserve"> утвержденному Программой проверок</w:t>
            </w:r>
          </w:p>
        </w:tc>
        <w:tc>
          <w:tcPr>
            <w:tcW w:w="2520" w:type="dxa"/>
          </w:tcPr>
          <w:p w:rsidR="007D1C4D" w:rsidRDefault="009A5382" w:rsidP="009A5382">
            <w:pPr>
              <w:jc w:val="center"/>
            </w:pPr>
            <w:r>
              <w:t>с 01</w:t>
            </w:r>
            <w:r w:rsidR="007D1C4D">
              <w:t>.0</w:t>
            </w:r>
            <w:r>
              <w:t>6</w:t>
            </w:r>
            <w:r w:rsidR="007D1C4D">
              <w:t xml:space="preserve">.2021 по 15.09.2021 (объекты </w:t>
            </w:r>
            <w:proofErr w:type="spellStart"/>
            <w:proofErr w:type="gramStart"/>
            <w:r w:rsidR="007D1C4D">
              <w:t>теплопотре</w:t>
            </w:r>
            <w:proofErr w:type="spellEnd"/>
            <w:r w:rsidR="007D1C4D">
              <w:t xml:space="preserve"> </w:t>
            </w:r>
            <w:proofErr w:type="spellStart"/>
            <w:r w:rsidR="007D1C4D">
              <w:t>бления</w:t>
            </w:r>
            <w:proofErr w:type="spellEnd"/>
            <w:proofErr w:type="gramEnd"/>
            <w:r w:rsidR="007D1C4D">
              <w:t xml:space="preserve">) с 01.09.2021 по 31.10.2021 (объекты </w:t>
            </w:r>
            <w:proofErr w:type="spellStart"/>
            <w:r w:rsidR="007D1C4D">
              <w:t>теплоснаб</w:t>
            </w:r>
            <w:proofErr w:type="spellEnd"/>
            <w:r w:rsidR="007D1C4D">
              <w:t>.)</w:t>
            </w:r>
          </w:p>
        </w:tc>
        <w:tc>
          <w:tcPr>
            <w:tcW w:w="2520" w:type="dxa"/>
          </w:tcPr>
          <w:p w:rsidR="007D1C4D" w:rsidRDefault="007D1C4D" w:rsidP="003F632E">
            <w:pPr>
              <w:jc w:val="center"/>
            </w:pPr>
            <w:r>
              <w:t>Комиссия по проведению проверок.</w:t>
            </w:r>
          </w:p>
        </w:tc>
      </w:tr>
    </w:tbl>
    <w:p w:rsidR="003F632E" w:rsidRPr="00AE4B6C" w:rsidRDefault="003F632E" w:rsidP="003F632E">
      <w:pPr>
        <w:jc w:val="center"/>
        <w:rPr>
          <w:sz w:val="22"/>
          <w:szCs w:val="22"/>
        </w:rPr>
      </w:pPr>
    </w:p>
    <w:p w:rsidR="003F632E" w:rsidRDefault="003F632E" w:rsidP="003F632E">
      <w:pPr>
        <w:pStyle w:val="af1"/>
        <w:ind w:left="0" w:firstLine="426"/>
        <w:rPr>
          <w:rFonts w:ascii="Times New Roman" w:cs="Times New Roman"/>
          <w:sz w:val="24"/>
          <w:szCs w:val="24"/>
        </w:rPr>
      </w:pPr>
    </w:p>
    <w:sectPr w:rsidR="003F632E" w:rsidSect="00423D82">
      <w:pgSz w:w="11906" w:h="16838"/>
      <w:pgMar w:top="993" w:right="424" w:bottom="1417" w:left="162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09E4FB6"/>
    <w:multiLevelType w:val="hybridMultilevel"/>
    <w:tmpl w:val="F4AAC2EA"/>
    <w:lvl w:ilvl="0" w:tplc="4C2CA12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2754B1"/>
    <w:multiLevelType w:val="hybridMultilevel"/>
    <w:tmpl w:val="70D63D94"/>
    <w:lvl w:ilvl="0" w:tplc="5A0CD51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4B56603C"/>
    <w:multiLevelType w:val="multilevel"/>
    <w:tmpl w:val="6C905EFA"/>
    <w:lvl w:ilvl="0">
      <w:start w:val="1"/>
      <w:numFmt w:val="decimal"/>
      <w:suff w:val="space"/>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tabs>
          <w:tab w:val="num" w:pos="708"/>
        </w:tabs>
        <w:ind w:left="708" w:hanging="36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528"/>
        </w:tabs>
        <w:ind w:left="3528" w:hanging="144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584"/>
        </w:tabs>
        <w:ind w:left="4584" w:hanging="1800"/>
      </w:pPr>
      <w:rPr>
        <w:rFonts w:hint="default"/>
      </w:rPr>
    </w:lvl>
  </w:abstractNum>
  <w:abstractNum w:abstractNumId="4">
    <w:nsid w:val="4C6807DF"/>
    <w:multiLevelType w:val="hybridMultilevel"/>
    <w:tmpl w:val="B10EF9AC"/>
    <w:lvl w:ilvl="0" w:tplc="4DF667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A4A094E"/>
    <w:multiLevelType w:val="hybridMultilevel"/>
    <w:tmpl w:val="1444B2F8"/>
    <w:lvl w:ilvl="0" w:tplc="C9FC4E08">
      <w:start w:val="1"/>
      <w:numFmt w:val="decimal"/>
      <w:lvlText w:val="%1."/>
      <w:lvlJc w:val="left"/>
      <w:pPr>
        <w:ind w:left="1377" w:hanging="810"/>
      </w:pPr>
      <w:rPr>
        <w:rFonts w:eastAsia="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967901"/>
    <w:multiLevelType w:val="hybridMultilevel"/>
    <w:tmpl w:val="7A348880"/>
    <w:lvl w:ilvl="0" w:tplc="7BE449A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783727B3"/>
    <w:multiLevelType w:val="multilevel"/>
    <w:tmpl w:val="66B806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057C98"/>
    <w:rsid w:val="000048BF"/>
    <w:rsid w:val="00014BCB"/>
    <w:rsid w:val="00027EB8"/>
    <w:rsid w:val="0004225C"/>
    <w:rsid w:val="00043943"/>
    <w:rsid w:val="00057C98"/>
    <w:rsid w:val="000E1474"/>
    <w:rsid w:val="0012170E"/>
    <w:rsid w:val="00122A38"/>
    <w:rsid w:val="00171291"/>
    <w:rsid w:val="00180163"/>
    <w:rsid w:val="001963C2"/>
    <w:rsid w:val="001B5BA1"/>
    <w:rsid w:val="001C6AC0"/>
    <w:rsid w:val="001D6E05"/>
    <w:rsid w:val="001E00CB"/>
    <w:rsid w:val="001F6B92"/>
    <w:rsid w:val="002633FE"/>
    <w:rsid w:val="00296539"/>
    <w:rsid w:val="002A631F"/>
    <w:rsid w:val="002B39D5"/>
    <w:rsid w:val="002C7681"/>
    <w:rsid w:val="0033634C"/>
    <w:rsid w:val="00337DBD"/>
    <w:rsid w:val="003468CF"/>
    <w:rsid w:val="00353CCB"/>
    <w:rsid w:val="00361CF6"/>
    <w:rsid w:val="00387A05"/>
    <w:rsid w:val="003A5856"/>
    <w:rsid w:val="003A5FD7"/>
    <w:rsid w:val="003F632E"/>
    <w:rsid w:val="00421D6F"/>
    <w:rsid w:val="00423D82"/>
    <w:rsid w:val="004310AE"/>
    <w:rsid w:val="00463DDD"/>
    <w:rsid w:val="004A1D27"/>
    <w:rsid w:val="004A5228"/>
    <w:rsid w:val="004B0681"/>
    <w:rsid w:val="004B7DD8"/>
    <w:rsid w:val="004D5A15"/>
    <w:rsid w:val="005217D6"/>
    <w:rsid w:val="00522B90"/>
    <w:rsid w:val="00524B49"/>
    <w:rsid w:val="00560680"/>
    <w:rsid w:val="005C5B56"/>
    <w:rsid w:val="0062049B"/>
    <w:rsid w:val="006618AB"/>
    <w:rsid w:val="0067021A"/>
    <w:rsid w:val="00670DCE"/>
    <w:rsid w:val="0068295D"/>
    <w:rsid w:val="00686A90"/>
    <w:rsid w:val="007044DD"/>
    <w:rsid w:val="00710304"/>
    <w:rsid w:val="00715B57"/>
    <w:rsid w:val="00724547"/>
    <w:rsid w:val="0073390A"/>
    <w:rsid w:val="00743531"/>
    <w:rsid w:val="00750B17"/>
    <w:rsid w:val="007825BA"/>
    <w:rsid w:val="00782B30"/>
    <w:rsid w:val="007B6A94"/>
    <w:rsid w:val="007C1CC0"/>
    <w:rsid w:val="007D1C4D"/>
    <w:rsid w:val="00816597"/>
    <w:rsid w:val="0082212F"/>
    <w:rsid w:val="00840408"/>
    <w:rsid w:val="008409F2"/>
    <w:rsid w:val="00840A0A"/>
    <w:rsid w:val="008649CA"/>
    <w:rsid w:val="00882A12"/>
    <w:rsid w:val="008A664C"/>
    <w:rsid w:val="008D2E76"/>
    <w:rsid w:val="008D446C"/>
    <w:rsid w:val="008D72D1"/>
    <w:rsid w:val="00907981"/>
    <w:rsid w:val="00944DE9"/>
    <w:rsid w:val="00960363"/>
    <w:rsid w:val="009647E6"/>
    <w:rsid w:val="009749E4"/>
    <w:rsid w:val="00980EDD"/>
    <w:rsid w:val="009A5382"/>
    <w:rsid w:val="009C62BD"/>
    <w:rsid w:val="009D4E7D"/>
    <w:rsid w:val="009F0C84"/>
    <w:rsid w:val="009F4226"/>
    <w:rsid w:val="00A179F6"/>
    <w:rsid w:val="00A2053D"/>
    <w:rsid w:val="00A35DA1"/>
    <w:rsid w:val="00A5661A"/>
    <w:rsid w:val="00A650D3"/>
    <w:rsid w:val="00AA7A0A"/>
    <w:rsid w:val="00AA7E9F"/>
    <w:rsid w:val="00AE4B6C"/>
    <w:rsid w:val="00AF2D92"/>
    <w:rsid w:val="00B014C0"/>
    <w:rsid w:val="00B057DE"/>
    <w:rsid w:val="00B34AF5"/>
    <w:rsid w:val="00B6642A"/>
    <w:rsid w:val="00BA73B3"/>
    <w:rsid w:val="00BF6F1A"/>
    <w:rsid w:val="00C03957"/>
    <w:rsid w:val="00C1507D"/>
    <w:rsid w:val="00C15C49"/>
    <w:rsid w:val="00C2035D"/>
    <w:rsid w:val="00C51B1B"/>
    <w:rsid w:val="00C62064"/>
    <w:rsid w:val="00C914BD"/>
    <w:rsid w:val="00C94614"/>
    <w:rsid w:val="00C95DA4"/>
    <w:rsid w:val="00CC3A9A"/>
    <w:rsid w:val="00CF4687"/>
    <w:rsid w:val="00D40B29"/>
    <w:rsid w:val="00D51043"/>
    <w:rsid w:val="00D61626"/>
    <w:rsid w:val="00DA0B8D"/>
    <w:rsid w:val="00DA267D"/>
    <w:rsid w:val="00DB3E32"/>
    <w:rsid w:val="00DC114A"/>
    <w:rsid w:val="00DD19C8"/>
    <w:rsid w:val="00DD1C3B"/>
    <w:rsid w:val="00DD4EF5"/>
    <w:rsid w:val="00E50B8B"/>
    <w:rsid w:val="00E640B2"/>
    <w:rsid w:val="00E659F8"/>
    <w:rsid w:val="00E71565"/>
    <w:rsid w:val="00E8175A"/>
    <w:rsid w:val="00E94DF3"/>
    <w:rsid w:val="00EA69D8"/>
    <w:rsid w:val="00EE34EF"/>
    <w:rsid w:val="00EE5570"/>
    <w:rsid w:val="00EF23A1"/>
    <w:rsid w:val="00F03EC2"/>
    <w:rsid w:val="00F922CA"/>
    <w:rsid w:val="00FA142F"/>
    <w:rsid w:val="00FA3182"/>
    <w:rsid w:val="00FC2B86"/>
    <w:rsid w:val="00FD42C6"/>
    <w:rsid w:val="00FD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1A"/>
    <w:pPr>
      <w:suppressAutoHyphens/>
    </w:pPr>
    <w:rPr>
      <w:lang w:eastAsia="ar-SA"/>
    </w:rPr>
  </w:style>
  <w:style w:type="paragraph" w:styleId="1">
    <w:name w:val="heading 1"/>
    <w:basedOn w:val="a"/>
    <w:next w:val="a"/>
    <w:qFormat/>
    <w:rsid w:val="00BF6F1A"/>
    <w:pPr>
      <w:keepNext/>
      <w:tabs>
        <w:tab w:val="num" w:pos="0"/>
      </w:tabs>
      <w:ind w:left="432" w:hanging="432"/>
      <w:jc w:val="both"/>
      <w:outlineLvl w:val="0"/>
    </w:pPr>
    <w:rPr>
      <w:sz w:val="24"/>
    </w:rPr>
  </w:style>
  <w:style w:type="paragraph" w:styleId="2">
    <w:name w:val="heading 2"/>
    <w:basedOn w:val="a"/>
    <w:next w:val="a0"/>
    <w:qFormat/>
    <w:rsid w:val="00BF6F1A"/>
    <w:pPr>
      <w:tabs>
        <w:tab w:val="num" w:pos="0"/>
      </w:tabs>
      <w:spacing w:before="280" w:after="280"/>
      <w:ind w:left="576" w:hanging="576"/>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F6F1A"/>
  </w:style>
  <w:style w:type="character" w:customStyle="1" w:styleId="WW-Absatz-Standardschriftart">
    <w:name w:val="WW-Absatz-Standardschriftart"/>
    <w:rsid w:val="00BF6F1A"/>
  </w:style>
  <w:style w:type="character" w:customStyle="1" w:styleId="WW-Absatz-Standardschriftart1">
    <w:name w:val="WW-Absatz-Standardschriftart1"/>
    <w:rsid w:val="00BF6F1A"/>
  </w:style>
  <w:style w:type="character" w:customStyle="1" w:styleId="WW-Absatz-Standardschriftart11">
    <w:name w:val="WW-Absatz-Standardschriftart11"/>
    <w:rsid w:val="00BF6F1A"/>
  </w:style>
  <w:style w:type="character" w:customStyle="1" w:styleId="WW-Absatz-Standardschriftart111">
    <w:name w:val="WW-Absatz-Standardschriftart111"/>
    <w:rsid w:val="00BF6F1A"/>
  </w:style>
  <w:style w:type="character" w:customStyle="1" w:styleId="WW-Absatz-Standardschriftart1111">
    <w:name w:val="WW-Absatz-Standardschriftart1111"/>
    <w:rsid w:val="00BF6F1A"/>
  </w:style>
  <w:style w:type="character" w:customStyle="1" w:styleId="WW-Absatz-Standardschriftart11111">
    <w:name w:val="WW-Absatz-Standardschriftart11111"/>
    <w:rsid w:val="00BF6F1A"/>
  </w:style>
  <w:style w:type="character" w:customStyle="1" w:styleId="WW-Absatz-Standardschriftart111111">
    <w:name w:val="WW-Absatz-Standardschriftart111111"/>
    <w:rsid w:val="00BF6F1A"/>
  </w:style>
  <w:style w:type="character" w:customStyle="1" w:styleId="WW-Absatz-Standardschriftart1111111">
    <w:name w:val="WW-Absatz-Standardschriftart1111111"/>
    <w:rsid w:val="00BF6F1A"/>
  </w:style>
  <w:style w:type="character" w:customStyle="1" w:styleId="WW-Absatz-Standardschriftart11111111">
    <w:name w:val="WW-Absatz-Standardschriftart11111111"/>
    <w:rsid w:val="00BF6F1A"/>
  </w:style>
  <w:style w:type="character" w:customStyle="1" w:styleId="WW-Absatz-Standardschriftart111111111">
    <w:name w:val="WW-Absatz-Standardschriftart111111111"/>
    <w:rsid w:val="00BF6F1A"/>
  </w:style>
  <w:style w:type="character" w:customStyle="1" w:styleId="WW-Absatz-Standardschriftart1111111111">
    <w:name w:val="WW-Absatz-Standardschriftart1111111111"/>
    <w:rsid w:val="00BF6F1A"/>
  </w:style>
  <w:style w:type="character" w:customStyle="1" w:styleId="WW-Absatz-Standardschriftart11111111111">
    <w:name w:val="WW-Absatz-Standardschriftart11111111111"/>
    <w:rsid w:val="00BF6F1A"/>
  </w:style>
  <w:style w:type="character" w:customStyle="1" w:styleId="WW-Absatz-Standardschriftart111111111111">
    <w:name w:val="WW-Absatz-Standardschriftart111111111111"/>
    <w:rsid w:val="00BF6F1A"/>
  </w:style>
  <w:style w:type="character" w:customStyle="1" w:styleId="WW-Absatz-Standardschriftart1111111111111">
    <w:name w:val="WW-Absatz-Standardschriftart1111111111111"/>
    <w:rsid w:val="00BF6F1A"/>
  </w:style>
  <w:style w:type="character" w:customStyle="1" w:styleId="WW-Absatz-Standardschriftart11111111111111">
    <w:name w:val="WW-Absatz-Standardschriftart11111111111111"/>
    <w:rsid w:val="00BF6F1A"/>
  </w:style>
  <w:style w:type="character" w:customStyle="1" w:styleId="WW8Num1z0">
    <w:name w:val="WW8Num1z0"/>
    <w:rsid w:val="00BF6F1A"/>
    <w:rPr>
      <w:rFonts w:ascii="Times New Roman" w:eastAsia="Times New Roman" w:hAnsi="Times New Roman"/>
    </w:rPr>
  </w:style>
  <w:style w:type="character" w:customStyle="1" w:styleId="WW8Num1z1">
    <w:name w:val="WW8Num1z1"/>
    <w:rsid w:val="00BF6F1A"/>
    <w:rPr>
      <w:rFonts w:ascii="Courier New" w:hAnsi="Courier New" w:cs="Courier New"/>
    </w:rPr>
  </w:style>
  <w:style w:type="character" w:customStyle="1" w:styleId="WW8Num1z2">
    <w:name w:val="WW8Num1z2"/>
    <w:rsid w:val="00BF6F1A"/>
    <w:rPr>
      <w:rFonts w:ascii="Wingdings" w:hAnsi="Wingdings" w:cs="Wingdings"/>
    </w:rPr>
  </w:style>
  <w:style w:type="character" w:customStyle="1" w:styleId="WW8Num1z3">
    <w:name w:val="WW8Num1z3"/>
    <w:rsid w:val="00BF6F1A"/>
    <w:rPr>
      <w:rFonts w:ascii="Symbol" w:hAnsi="Symbol" w:cs="Symbol"/>
    </w:rPr>
  </w:style>
  <w:style w:type="character" w:customStyle="1" w:styleId="10">
    <w:name w:val="Основной шрифт абзаца1"/>
    <w:rsid w:val="00BF6F1A"/>
  </w:style>
  <w:style w:type="character" w:customStyle="1" w:styleId="20">
    <w:name w:val="Заголовок 2 Знак"/>
    <w:basedOn w:val="10"/>
    <w:rsid w:val="00BF6F1A"/>
    <w:rPr>
      <w:rFonts w:ascii="Cambria" w:eastAsia="Times New Roman" w:hAnsi="Cambria" w:cs="Cambria"/>
      <w:b/>
      <w:bCs/>
      <w:i/>
      <w:iCs/>
      <w:sz w:val="28"/>
      <w:szCs w:val="28"/>
    </w:rPr>
  </w:style>
  <w:style w:type="character" w:styleId="a4">
    <w:name w:val="Hyperlink"/>
    <w:basedOn w:val="10"/>
    <w:rsid w:val="00BF6F1A"/>
    <w:rPr>
      <w:color w:val="0000FF"/>
      <w:u w:val="single"/>
    </w:rPr>
  </w:style>
  <w:style w:type="character" w:customStyle="1" w:styleId="a5">
    <w:name w:val="Символ нумерации"/>
    <w:rsid w:val="00BF6F1A"/>
  </w:style>
  <w:style w:type="paragraph" w:customStyle="1" w:styleId="a6">
    <w:name w:val="Заголовок"/>
    <w:basedOn w:val="a"/>
    <w:next w:val="a0"/>
    <w:rsid w:val="00BF6F1A"/>
    <w:pPr>
      <w:keepNext/>
      <w:spacing w:before="240" w:after="120"/>
    </w:pPr>
    <w:rPr>
      <w:rFonts w:ascii="Arial" w:eastAsia="DejaVu Sans" w:hAnsi="Arial" w:cs="DejaVu Sans"/>
      <w:sz w:val="28"/>
      <w:szCs w:val="28"/>
    </w:rPr>
  </w:style>
  <w:style w:type="paragraph" w:styleId="a0">
    <w:name w:val="Body Text"/>
    <w:basedOn w:val="a"/>
    <w:rsid w:val="00BF6F1A"/>
    <w:pPr>
      <w:spacing w:after="120"/>
    </w:pPr>
  </w:style>
  <w:style w:type="paragraph" w:styleId="a7">
    <w:name w:val="List"/>
    <w:basedOn w:val="a0"/>
    <w:rsid w:val="00BF6F1A"/>
    <w:rPr>
      <w:rFonts w:ascii="Arial" w:hAnsi="Arial"/>
    </w:rPr>
  </w:style>
  <w:style w:type="paragraph" w:customStyle="1" w:styleId="11">
    <w:name w:val="Название1"/>
    <w:basedOn w:val="a"/>
    <w:rsid w:val="00BF6F1A"/>
    <w:pPr>
      <w:suppressLineNumbers/>
      <w:spacing w:before="120" w:after="120"/>
    </w:pPr>
    <w:rPr>
      <w:rFonts w:ascii="Arial" w:hAnsi="Arial"/>
      <w:i/>
      <w:iCs/>
      <w:szCs w:val="24"/>
    </w:rPr>
  </w:style>
  <w:style w:type="paragraph" w:customStyle="1" w:styleId="12">
    <w:name w:val="Указатель1"/>
    <w:basedOn w:val="a"/>
    <w:rsid w:val="00BF6F1A"/>
    <w:pPr>
      <w:suppressLineNumbers/>
    </w:pPr>
    <w:rPr>
      <w:rFonts w:ascii="Arial" w:hAnsi="Arial"/>
    </w:rPr>
  </w:style>
  <w:style w:type="paragraph" w:customStyle="1" w:styleId="ConsNormal">
    <w:name w:val="ConsNormal"/>
    <w:rsid w:val="00BF6F1A"/>
    <w:pPr>
      <w:widowControl w:val="0"/>
      <w:suppressAutoHyphens/>
      <w:ind w:right="19772" w:firstLine="720"/>
    </w:pPr>
    <w:rPr>
      <w:rFonts w:ascii="Arial" w:eastAsia="Arial" w:hAnsi="Arial" w:cs="Arial"/>
      <w:sz w:val="18"/>
      <w:szCs w:val="18"/>
      <w:lang w:eastAsia="ar-SA"/>
    </w:rPr>
  </w:style>
  <w:style w:type="paragraph" w:customStyle="1" w:styleId="ConsNonformat">
    <w:name w:val="ConsNonformat"/>
    <w:rsid w:val="00BF6F1A"/>
    <w:pPr>
      <w:widowControl w:val="0"/>
      <w:suppressAutoHyphens/>
      <w:ind w:right="19772"/>
    </w:pPr>
    <w:rPr>
      <w:rFonts w:ascii="Courier New" w:eastAsia="Arial" w:hAnsi="Courier New" w:cs="Courier New"/>
      <w:sz w:val="18"/>
      <w:szCs w:val="18"/>
      <w:lang w:eastAsia="ar-SA"/>
    </w:rPr>
  </w:style>
  <w:style w:type="paragraph" w:customStyle="1" w:styleId="ConsTitle">
    <w:name w:val="ConsTitle"/>
    <w:rsid w:val="00BF6F1A"/>
    <w:pPr>
      <w:widowControl w:val="0"/>
      <w:suppressAutoHyphens/>
      <w:ind w:right="19772"/>
    </w:pPr>
    <w:rPr>
      <w:rFonts w:ascii="Arial" w:eastAsia="Arial" w:hAnsi="Arial" w:cs="Arial"/>
      <w:b/>
      <w:bCs/>
      <w:sz w:val="18"/>
      <w:szCs w:val="18"/>
      <w:lang w:eastAsia="ar-SA"/>
    </w:rPr>
  </w:style>
  <w:style w:type="paragraph" w:customStyle="1" w:styleId="ConsPlusNormal">
    <w:name w:val="ConsPlusNormal"/>
    <w:rsid w:val="00BF6F1A"/>
    <w:pPr>
      <w:suppressAutoHyphens/>
      <w:autoSpaceDE w:val="0"/>
      <w:ind w:firstLine="720"/>
    </w:pPr>
    <w:rPr>
      <w:rFonts w:ascii="Arial" w:eastAsia="Arial" w:hAnsi="Arial" w:cs="Arial"/>
      <w:sz w:val="18"/>
      <w:szCs w:val="18"/>
      <w:lang w:eastAsia="ar-SA"/>
    </w:rPr>
  </w:style>
  <w:style w:type="paragraph" w:styleId="a8">
    <w:name w:val="Balloon Text"/>
    <w:basedOn w:val="a"/>
    <w:rsid w:val="00BF6F1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6F1A"/>
    <w:pPr>
      <w:spacing w:before="280" w:after="280"/>
    </w:pPr>
    <w:rPr>
      <w:rFonts w:ascii="Tahoma" w:hAnsi="Tahoma" w:cs="Tahoma"/>
      <w:lang w:val="en-US"/>
    </w:rPr>
  </w:style>
  <w:style w:type="paragraph" w:customStyle="1" w:styleId="a9">
    <w:name w:val="Знак"/>
    <w:basedOn w:val="a"/>
    <w:rsid w:val="00BF6F1A"/>
    <w:pPr>
      <w:widowControl w:val="0"/>
      <w:spacing w:after="160" w:line="240" w:lineRule="exact"/>
      <w:jc w:val="right"/>
    </w:pPr>
    <w:rPr>
      <w:lang w:val="en-GB"/>
    </w:rPr>
  </w:style>
  <w:style w:type="paragraph" w:customStyle="1" w:styleId="aa">
    <w:name w:val="Знак Знак Знак"/>
    <w:basedOn w:val="a"/>
    <w:rsid w:val="00BF6F1A"/>
    <w:pPr>
      <w:spacing w:before="280" w:after="280"/>
    </w:pPr>
    <w:rPr>
      <w:rFonts w:ascii="Tahoma" w:hAnsi="Tahoma"/>
      <w:lang w:val="en-US"/>
    </w:rPr>
  </w:style>
  <w:style w:type="paragraph" w:customStyle="1" w:styleId="ab">
    <w:name w:val="Пункт"/>
    <w:basedOn w:val="a"/>
    <w:rsid w:val="00BF6F1A"/>
    <w:pPr>
      <w:tabs>
        <w:tab w:val="left" w:pos="6912"/>
      </w:tabs>
      <w:ind w:left="1584" w:hanging="504"/>
      <w:jc w:val="both"/>
    </w:pPr>
    <w:rPr>
      <w:sz w:val="24"/>
      <w:szCs w:val="28"/>
    </w:rPr>
  </w:style>
  <w:style w:type="paragraph" w:styleId="ac">
    <w:name w:val="Body Text Indent"/>
    <w:basedOn w:val="a"/>
    <w:rsid w:val="00BF6F1A"/>
    <w:pPr>
      <w:ind w:firstLine="426"/>
      <w:jc w:val="both"/>
    </w:pPr>
    <w:rPr>
      <w:sz w:val="24"/>
    </w:rPr>
  </w:style>
  <w:style w:type="paragraph" w:customStyle="1" w:styleId="ad">
    <w:name w:val="Содержимое таблицы"/>
    <w:basedOn w:val="a"/>
    <w:rsid w:val="00BF6F1A"/>
    <w:pPr>
      <w:suppressLineNumbers/>
    </w:pPr>
  </w:style>
  <w:style w:type="paragraph" w:customStyle="1" w:styleId="ae">
    <w:name w:val="Заголовок таблицы"/>
    <w:basedOn w:val="ad"/>
    <w:rsid w:val="00BF6F1A"/>
    <w:pPr>
      <w:jc w:val="center"/>
    </w:pPr>
    <w:rPr>
      <w:b/>
      <w:bCs/>
    </w:rPr>
  </w:style>
  <w:style w:type="paragraph" w:customStyle="1" w:styleId="af">
    <w:name w:val="Базовый"/>
    <w:rsid w:val="00057C98"/>
    <w:pPr>
      <w:tabs>
        <w:tab w:val="left" w:pos="709"/>
      </w:tabs>
      <w:suppressAutoHyphens/>
      <w:spacing w:line="100" w:lineRule="atLeast"/>
    </w:pPr>
    <w:rPr>
      <w:color w:val="00000A"/>
      <w:sz w:val="24"/>
      <w:szCs w:val="24"/>
      <w:lang w:eastAsia="ar-SA"/>
    </w:rPr>
  </w:style>
  <w:style w:type="character" w:styleId="af0">
    <w:name w:val="Strong"/>
    <w:basedOn w:val="a1"/>
    <w:uiPriority w:val="22"/>
    <w:qFormat/>
    <w:rsid w:val="00B34AF5"/>
    <w:rPr>
      <w:b/>
      <w:bCs/>
    </w:rPr>
  </w:style>
  <w:style w:type="paragraph" w:styleId="af1">
    <w:name w:val="List Paragraph"/>
    <w:basedOn w:val="a"/>
    <w:uiPriority w:val="99"/>
    <w:qFormat/>
    <w:rsid w:val="00421D6F"/>
    <w:pPr>
      <w:spacing w:after="200" w:line="276" w:lineRule="auto"/>
      <w:ind w:left="720"/>
      <w:contextualSpacing/>
    </w:pPr>
    <w:rPr>
      <w:rFonts w:ascii="Calibri" w:eastAsia="Calibri" w:hAnsi="Calibri" w:cs="Calibri"/>
      <w:sz w:val="22"/>
      <w:szCs w:val="22"/>
      <w:lang w:eastAsia="zh-CN"/>
    </w:rPr>
  </w:style>
  <w:style w:type="table" w:styleId="af2">
    <w:name w:val="Table Grid"/>
    <w:basedOn w:val="a2"/>
    <w:uiPriority w:val="59"/>
    <w:rsid w:val="00171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E0FD-669D-4C93-9C6D-3152179C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Reanimator Extreme Edition</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Лена</dc:creator>
  <cp:lastModifiedBy>надежда тахтобина</cp:lastModifiedBy>
  <cp:revision>17</cp:revision>
  <cp:lastPrinted>2021-04-29T07:43:00Z</cp:lastPrinted>
  <dcterms:created xsi:type="dcterms:W3CDTF">2017-07-25T01:42:00Z</dcterms:created>
  <dcterms:modified xsi:type="dcterms:W3CDTF">2021-04-29T07:43:00Z</dcterms:modified>
</cp:coreProperties>
</file>